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81" w:rsidRPr="00842881" w:rsidRDefault="00842881" w:rsidP="00842881">
      <w:pPr>
        <w:pStyle w:val="Default"/>
        <w:ind w:left="4956" w:firstLine="567"/>
        <w:jc w:val="both"/>
        <w:rPr>
          <w:b/>
          <w:lang w:val="ru-RU"/>
        </w:rPr>
      </w:pPr>
      <w:r w:rsidRPr="00842881">
        <w:rPr>
          <w:b/>
          <w:lang w:val="ru-RU"/>
        </w:rPr>
        <w:t xml:space="preserve">Потенциальным поставщикам, </w:t>
      </w:r>
    </w:p>
    <w:p w:rsidR="00842881" w:rsidRPr="00842881" w:rsidRDefault="00842881" w:rsidP="00842881">
      <w:pPr>
        <w:pStyle w:val="Default"/>
        <w:ind w:left="4956" w:firstLine="567"/>
        <w:jc w:val="both"/>
        <w:rPr>
          <w:b/>
          <w:lang w:val="ru-RU"/>
        </w:rPr>
      </w:pPr>
      <w:r w:rsidRPr="00842881">
        <w:rPr>
          <w:b/>
          <w:lang w:val="ru-RU"/>
        </w:rPr>
        <w:t>скачавшим тендерную документацию</w:t>
      </w:r>
    </w:p>
    <w:p w:rsidR="00842881" w:rsidRPr="00400D41" w:rsidRDefault="00842881" w:rsidP="00086927">
      <w:pPr>
        <w:pStyle w:val="Default"/>
        <w:ind w:firstLine="567"/>
        <w:jc w:val="both"/>
        <w:rPr>
          <w:lang w:val="ru-RU"/>
        </w:rPr>
      </w:pPr>
      <w:bookmarkStart w:id="0" w:name="_GoBack"/>
      <w:bookmarkEnd w:id="0"/>
    </w:p>
    <w:p w:rsidR="00842881" w:rsidRPr="00400D41" w:rsidRDefault="00842881" w:rsidP="00086927">
      <w:pPr>
        <w:pStyle w:val="Default"/>
        <w:ind w:firstLine="567"/>
        <w:jc w:val="both"/>
        <w:rPr>
          <w:lang w:val="ru-RU"/>
        </w:rPr>
      </w:pPr>
    </w:p>
    <w:p w:rsidR="008E382E" w:rsidRPr="00293996" w:rsidRDefault="008E382E" w:rsidP="00086927">
      <w:pPr>
        <w:pStyle w:val="Default"/>
        <w:ind w:firstLine="567"/>
        <w:jc w:val="both"/>
        <w:rPr>
          <w:lang w:val="ru-RU"/>
        </w:rPr>
      </w:pPr>
      <w:r w:rsidRPr="00293996">
        <w:rPr>
          <w:lang w:val="ru-RU"/>
        </w:rPr>
        <w:t xml:space="preserve">В соответствии с пунктом </w:t>
      </w:r>
      <w:r w:rsidR="001E10F1" w:rsidRPr="00293996">
        <w:rPr>
          <w:lang w:val="ru-RU"/>
        </w:rPr>
        <w:t>9.</w:t>
      </w:r>
      <w:r w:rsidRPr="00293996">
        <w:rPr>
          <w:lang w:val="ru-RU"/>
        </w:rPr>
        <w:t xml:space="preserve"> Тендерной документации по закупкам услуг </w:t>
      </w:r>
      <w:r w:rsidR="001E10F1" w:rsidRPr="00293996">
        <w:rPr>
          <w:iCs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оборудованием, в 2018 году</w:t>
      </w:r>
      <w:r w:rsidRPr="00293996">
        <w:rPr>
          <w:lang w:val="ru-RU"/>
        </w:rPr>
        <w:t>, утвержденной прика</w:t>
      </w:r>
      <w:r w:rsidR="00400D41" w:rsidRPr="00293996">
        <w:rPr>
          <w:lang w:val="ru-RU"/>
        </w:rPr>
        <w:t xml:space="preserve">зом </w:t>
      </w:r>
      <w:r w:rsidR="00332DD1" w:rsidRPr="00293996">
        <w:rPr>
          <w:lang w:val="ru-RU"/>
        </w:rPr>
        <w:t>Исполнительного</w:t>
      </w:r>
      <w:r w:rsidR="00400D41" w:rsidRPr="00293996">
        <w:rPr>
          <w:lang w:val="ru-RU"/>
        </w:rPr>
        <w:t xml:space="preserve"> директора от </w:t>
      </w:r>
      <w:r w:rsidR="00332DD1" w:rsidRPr="00293996">
        <w:rPr>
          <w:lang w:val="ru-RU"/>
        </w:rPr>
        <w:t>20</w:t>
      </w:r>
      <w:r w:rsidR="00400D41" w:rsidRPr="00293996">
        <w:rPr>
          <w:lang w:val="ru-RU"/>
        </w:rPr>
        <w:t xml:space="preserve"> </w:t>
      </w:r>
      <w:r w:rsidR="00332DD1" w:rsidRPr="00293996">
        <w:rPr>
          <w:lang w:val="ru-RU"/>
        </w:rPr>
        <w:t>марта</w:t>
      </w:r>
      <w:r w:rsidR="00400D41" w:rsidRPr="00293996">
        <w:rPr>
          <w:lang w:val="ru-RU"/>
        </w:rPr>
        <w:t xml:space="preserve"> 201</w:t>
      </w:r>
      <w:r w:rsidR="00332DD1" w:rsidRPr="00293996">
        <w:rPr>
          <w:lang w:val="ru-RU"/>
        </w:rPr>
        <w:t>8</w:t>
      </w:r>
      <w:r w:rsidR="00400D41" w:rsidRPr="00293996">
        <w:rPr>
          <w:lang w:val="ru-RU"/>
        </w:rPr>
        <w:t xml:space="preserve"> года № </w:t>
      </w:r>
      <w:r w:rsidR="00332DD1" w:rsidRPr="00293996">
        <w:rPr>
          <w:lang w:val="ru-RU"/>
        </w:rPr>
        <w:t>30</w:t>
      </w:r>
      <w:r w:rsidRPr="00293996">
        <w:rPr>
          <w:lang w:val="ru-RU"/>
        </w:rPr>
        <w:t xml:space="preserve">/З (далее – Тендерная документация) потенциальным поставщиком, получившим Тендерную документацию, </w:t>
      </w:r>
      <w:r w:rsidR="0002355A" w:rsidRPr="00293996">
        <w:rPr>
          <w:lang w:val="ru-RU"/>
        </w:rPr>
        <w:t>подан</w:t>
      </w:r>
      <w:r w:rsidR="00FD11BF" w:rsidRPr="00293996">
        <w:rPr>
          <w:lang w:val="ru-RU"/>
        </w:rPr>
        <w:t xml:space="preserve">о обращение </w:t>
      </w:r>
      <w:r w:rsidRPr="00293996">
        <w:rPr>
          <w:lang w:val="ru-RU"/>
        </w:rPr>
        <w:t xml:space="preserve">о </w:t>
      </w:r>
      <w:r w:rsidR="00332DD1" w:rsidRPr="00293996">
        <w:rPr>
          <w:lang w:val="ru-RU"/>
        </w:rPr>
        <w:t>разъяснении некоторых требований, предусмотренных</w:t>
      </w:r>
      <w:r w:rsidR="00C817E1" w:rsidRPr="00293996">
        <w:rPr>
          <w:lang w:val="ru-RU"/>
        </w:rPr>
        <w:t xml:space="preserve"> Тендерн</w:t>
      </w:r>
      <w:r w:rsidR="00332DD1" w:rsidRPr="00293996">
        <w:rPr>
          <w:lang w:val="ru-RU"/>
        </w:rPr>
        <w:t>ой</w:t>
      </w:r>
      <w:r w:rsidR="00C817E1" w:rsidRPr="00293996">
        <w:rPr>
          <w:lang w:val="ru-RU"/>
        </w:rPr>
        <w:t xml:space="preserve"> документаци</w:t>
      </w:r>
      <w:r w:rsidR="001607DD" w:rsidRPr="00293996">
        <w:rPr>
          <w:lang w:val="ru-RU"/>
        </w:rPr>
        <w:t>ей</w:t>
      </w:r>
      <w:r w:rsidR="00FD11BF" w:rsidRPr="00293996">
        <w:rPr>
          <w:lang w:val="ru-RU"/>
        </w:rPr>
        <w:t>.</w:t>
      </w:r>
    </w:p>
    <w:p w:rsidR="007107AA" w:rsidRPr="00293996" w:rsidRDefault="001607DD" w:rsidP="00086927">
      <w:pPr>
        <w:pStyle w:val="Default"/>
        <w:ind w:firstLine="567"/>
        <w:jc w:val="both"/>
        <w:rPr>
          <w:lang w:val="ru-RU"/>
        </w:rPr>
      </w:pPr>
      <w:r w:rsidRPr="00293996">
        <w:rPr>
          <w:lang w:val="ru-RU"/>
        </w:rPr>
        <w:t>Поступили следующие вопросы от потенциального поставщика</w:t>
      </w:r>
      <w:r w:rsidR="007107AA" w:rsidRPr="00293996">
        <w:rPr>
          <w:lang w:val="ru-RU"/>
        </w:rPr>
        <w:t>:</w:t>
      </w:r>
    </w:p>
    <w:p w:rsidR="001607DD" w:rsidRPr="00CF7E64" w:rsidRDefault="001607DD" w:rsidP="00086927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E64">
        <w:rPr>
          <w:rFonts w:ascii="Times New Roman" w:hAnsi="Times New Roman" w:cs="Times New Roman"/>
          <w:bCs/>
          <w:iCs/>
          <w:sz w:val="24"/>
          <w:szCs w:val="24"/>
        </w:rPr>
        <w:t xml:space="preserve">Вопрос потенциального поставщика: </w:t>
      </w:r>
    </w:p>
    <w:p w:rsidR="00435AB1" w:rsidRPr="00CF7E64" w:rsidRDefault="00F668B2" w:rsidP="0008692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1607DD" w:rsidRPr="00CF7E64">
        <w:rPr>
          <w:rFonts w:ascii="Times New Roman" w:hAnsi="Times New Roman" w:cs="Times New Roman"/>
          <w:bCs/>
          <w:iCs/>
          <w:sz w:val="24"/>
          <w:szCs w:val="24"/>
        </w:rPr>
        <w:t>В целях единообразного толкования терминов просим дать определение термина «Утилизация»</w:t>
      </w:r>
      <w:r w:rsidR="00435AB1" w:rsidRPr="00CF7E64">
        <w:rPr>
          <w:rFonts w:ascii="Times New Roman" w:hAnsi="Times New Roman" w:cs="Times New Roman"/>
          <w:bCs/>
          <w:sz w:val="24"/>
          <w:szCs w:val="24"/>
        </w:rPr>
        <w:t>.</w:t>
      </w:r>
      <w:r w:rsidR="001607DD" w:rsidRPr="00CF7E6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316B" w:rsidRPr="00CF7E64" w:rsidRDefault="00086927" w:rsidP="00674FB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</w:t>
      </w:r>
      <w:r w:rsidR="001607DD" w:rsidRPr="00CF7E64">
        <w:rPr>
          <w:rFonts w:ascii="Times New Roman" w:hAnsi="Times New Roman" w:cs="Times New Roman"/>
          <w:bCs/>
          <w:sz w:val="24"/>
          <w:szCs w:val="24"/>
        </w:rPr>
        <w:t>:</w:t>
      </w:r>
    </w:p>
    <w:p w:rsidR="00086927" w:rsidRPr="00CF7E64" w:rsidRDefault="00F668B2" w:rsidP="00D877D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</w:t>
      </w:r>
      <w:r w:rsidR="001607DD" w:rsidRPr="00CF7E64">
        <w:rPr>
          <w:rFonts w:ascii="Times New Roman" w:hAnsi="Times New Roman" w:cs="Times New Roman"/>
          <w:bCs/>
          <w:sz w:val="24"/>
          <w:szCs w:val="24"/>
        </w:rPr>
        <w:t>Согласно п. 24) ст. 1 Экологического кодекса Республики Казахстан «утилизация отходов» — это использование отходов в качестве вторичных материальных или энергетических ресурсов. Применительно к утилизации отходов электрического и электронного оборудования (далее - ОЭЭО) извлеченные компоненты и составляющие должны быть использованы в качестве вторичного сырья. Дополнительно, в Технической спецификации (Приложение № 2 к Тендерной документации) описаны более детальные требования к выполнению услуг в части утилизации ОЭЭО</w:t>
      </w:r>
      <w:r w:rsidR="00E25C36" w:rsidRPr="00CF7E64">
        <w:rPr>
          <w:rFonts w:ascii="Times New Roman" w:hAnsi="Times New Roman" w:cs="Times New Roman"/>
          <w:bCs/>
          <w:sz w:val="24"/>
          <w:szCs w:val="24"/>
        </w:rPr>
        <w:t>.</w:t>
      </w:r>
      <w:r w:rsidRPr="00CF7E6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607DD" w:rsidRPr="00CF7E64" w:rsidRDefault="001607DD" w:rsidP="00D877D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</w:p>
    <w:p w:rsidR="001607DD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</w:t>
      </w:r>
      <w:r w:rsidR="001607DD" w:rsidRPr="00CF7E64">
        <w:rPr>
          <w:rFonts w:ascii="Times New Roman" w:hAnsi="Times New Roman" w:cs="Times New Roman"/>
          <w:bCs/>
          <w:sz w:val="24"/>
          <w:szCs w:val="24"/>
        </w:rPr>
        <w:t>Предусмотрены ли штрафные санкции и/или иная ответственность в случае, если поставщик услуг, с которым будет заключен договор, не выполнит условия договора в полном объеме и осуществит сбор и утилизацию отходов в количестве меньше, чем заявлено лотом, на который была подана заявка? Предусмотрены ли компенсации, в случае превышения сбора отходов</w:t>
      </w:r>
      <w:r w:rsidRPr="00CF7E64">
        <w:rPr>
          <w:rFonts w:ascii="Times New Roman" w:hAnsi="Times New Roman" w:cs="Times New Roman"/>
          <w:bCs/>
          <w:sz w:val="24"/>
          <w:szCs w:val="24"/>
        </w:rPr>
        <w:t>, заявленных в лоте</w:t>
      </w:r>
      <w:r w:rsidR="00CF7E64" w:rsidRPr="00CF7E64">
        <w:rPr>
          <w:rFonts w:ascii="Times New Roman" w:hAnsi="Times New Roman" w:cs="Times New Roman"/>
          <w:bCs/>
          <w:sz w:val="24"/>
          <w:szCs w:val="24"/>
        </w:rPr>
        <w:t>?</w:t>
      </w:r>
      <w:r w:rsidRPr="00CF7E6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0694933"/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  <w:bookmarkEnd w:id="1"/>
    </w:p>
    <w:p w:rsidR="00F668B2" w:rsidRPr="00CF7E64" w:rsidRDefault="00F668B2" w:rsidP="00F668B2">
      <w:pPr>
        <w:pStyle w:val="a9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CF7E64">
        <w:rPr>
          <w:rFonts w:cs="Times New Roman"/>
          <w:szCs w:val="24"/>
        </w:rPr>
        <w:t>«</w:t>
      </w:r>
      <w:r w:rsidRPr="00CF7E64">
        <w:rPr>
          <w:rFonts w:cs="Times New Roman"/>
          <w:szCs w:val="24"/>
        </w:rPr>
        <w:t>В соответствии с п. 6.3. раздела 6. проекта Договора о закупках услуг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оборудованием, в 2018 году (далее - договор), 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</w:p>
    <w:p w:rsidR="00F668B2" w:rsidRPr="00CF7E64" w:rsidRDefault="00F668B2" w:rsidP="00F668B2">
      <w:pPr>
        <w:pStyle w:val="a9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CF7E64">
        <w:rPr>
          <w:rFonts w:cs="Times New Roman"/>
          <w:szCs w:val="24"/>
        </w:rPr>
        <w:t xml:space="preserve">При этом Исполнитель возвращает Заказчику, ранее выплаченный Заказчиком аванс, предусмотренный п. 5.3. Договора, за вычетом суммы, оплаченной за фактический исполненный объем Услуг. </w:t>
      </w:r>
    </w:p>
    <w:p w:rsidR="00F668B2" w:rsidRPr="00CF7E64" w:rsidRDefault="00F668B2" w:rsidP="00F668B2">
      <w:pPr>
        <w:pStyle w:val="a9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CF7E64">
        <w:rPr>
          <w:rFonts w:cs="Times New Roman"/>
          <w:szCs w:val="24"/>
        </w:rPr>
        <w:t>Таким образом в данном случае, если исполнитель не выполнит условия договора в полном объеме и осуществит сбор и утилизацию отходов в количестве, меньше, чем заявлено лотом, на который была подана заявка, это будет расцениваться как ненадлежащее исполнение договора.</w:t>
      </w:r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E64">
        <w:rPr>
          <w:rFonts w:ascii="Times New Roman" w:hAnsi="Times New Roman" w:cs="Times New Roman"/>
          <w:sz w:val="24"/>
          <w:szCs w:val="24"/>
        </w:rPr>
        <w:t>Дополнительные компенсации и/или выплаты в случае превышения массы отходов, заявленных в лоте, не предусмотрены условиями тендерной документации.</w:t>
      </w:r>
      <w:r w:rsidRPr="00CF7E64">
        <w:rPr>
          <w:rFonts w:ascii="Times New Roman" w:hAnsi="Times New Roman" w:cs="Times New Roman"/>
          <w:sz w:val="24"/>
          <w:szCs w:val="24"/>
        </w:rPr>
        <w:t>».</w:t>
      </w:r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0694972"/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  <w:bookmarkEnd w:id="2"/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«Допускается ли зачет собранного количества крупногабаритных ЭЭО, в случае если участник осуществит сбор по лоту, предусматривающему мелкогабаритные и среднегабаритные ЭЭО?».</w:t>
      </w:r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0695208"/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  <w:bookmarkEnd w:id="3"/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«Зачет собранных ОЭЭО одной </w:t>
      </w:r>
      <w:proofErr w:type="spellStart"/>
      <w:r w:rsidRPr="00CF7E64">
        <w:rPr>
          <w:rFonts w:ascii="Times New Roman" w:hAnsi="Times New Roman" w:cs="Times New Roman"/>
          <w:bCs/>
          <w:sz w:val="24"/>
          <w:szCs w:val="24"/>
        </w:rPr>
        <w:t>габаритности</w:t>
      </w:r>
      <w:proofErr w:type="spellEnd"/>
      <w:r w:rsidRPr="00CF7E64">
        <w:rPr>
          <w:rFonts w:ascii="Times New Roman" w:hAnsi="Times New Roman" w:cs="Times New Roman"/>
          <w:bCs/>
          <w:sz w:val="24"/>
          <w:szCs w:val="24"/>
        </w:rPr>
        <w:t xml:space="preserve"> в рамках Договора не может быть произведен в зачет другой </w:t>
      </w:r>
      <w:proofErr w:type="spellStart"/>
      <w:r w:rsidRPr="00CF7E64">
        <w:rPr>
          <w:rFonts w:ascii="Times New Roman" w:hAnsi="Times New Roman" w:cs="Times New Roman"/>
          <w:bCs/>
          <w:sz w:val="24"/>
          <w:szCs w:val="24"/>
        </w:rPr>
        <w:t>габаритности</w:t>
      </w:r>
      <w:proofErr w:type="spellEnd"/>
      <w:r w:rsidRPr="00CF7E64">
        <w:rPr>
          <w:rFonts w:ascii="Times New Roman" w:hAnsi="Times New Roman" w:cs="Times New Roman"/>
          <w:bCs/>
          <w:sz w:val="24"/>
          <w:szCs w:val="24"/>
        </w:rPr>
        <w:t xml:space="preserve"> ОЭЭО, по причине того, что будут определены победители по каждому лоту, при этом </w:t>
      </w:r>
      <w:proofErr w:type="spellStart"/>
      <w:r w:rsidRPr="00CF7E64">
        <w:rPr>
          <w:rFonts w:ascii="Times New Roman" w:hAnsi="Times New Roman" w:cs="Times New Roman"/>
          <w:bCs/>
          <w:sz w:val="24"/>
          <w:szCs w:val="24"/>
        </w:rPr>
        <w:t>разногабаритные</w:t>
      </w:r>
      <w:proofErr w:type="spellEnd"/>
      <w:r w:rsidRPr="00CF7E64">
        <w:rPr>
          <w:rFonts w:ascii="Times New Roman" w:hAnsi="Times New Roman" w:cs="Times New Roman"/>
          <w:bCs/>
          <w:sz w:val="24"/>
          <w:szCs w:val="24"/>
        </w:rPr>
        <w:t xml:space="preserve"> отходы классифицированы и разделены по разным лотам.».</w:t>
      </w:r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10695303"/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  <w:bookmarkEnd w:id="4"/>
    </w:p>
    <w:p w:rsidR="00F668B2" w:rsidRPr="00CF7E64" w:rsidRDefault="00F668B2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«Просим перечислить критерии, по которым можно отнести физическое или юридическое лицо к соисполнителям. Является ли соисполнителем юридическое лицо – конечный получатель извлекаемых в ходе переработки компонентов, является ли соисполнителем транспортная компания, осуществляющая перевозку ОЭЭО по договору, заключенному с потенциальным поставщиком?».</w:t>
      </w:r>
    </w:p>
    <w:p w:rsidR="00F668B2" w:rsidRPr="00CF7E64" w:rsidRDefault="005C3A87" w:rsidP="00F668B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</w:t>
      </w:r>
      <w:r w:rsidRPr="00CF7E64">
        <w:rPr>
          <w:rFonts w:ascii="Times New Roman" w:hAnsi="Times New Roman" w:cs="Times New Roman"/>
          <w:bCs/>
          <w:sz w:val="24"/>
          <w:szCs w:val="24"/>
        </w:rPr>
        <w:t>Юридическое лицо, которое получает (покупает) у Исполнителя извлеченные в ходе переработки компоненты и составляющие ОЭЭО будет признано соисполнителем в части утилизации отходов. Важным моментом будет являться наличие у него соответствующих разрешительных документов и материально-технического оснащения для заявления в качестве соисполнителя в части утилизации.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Транспортная компания, осуществляющая перевозку ОЭЭО потенциального поставщика, также будет являться соисполнителем в части транспортировки ОЭЭО</w:t>
      </w:r>
      <w:r w:rsidRPr="00CF7E64">
        <w:rPr>
          <w:rFonts w:ascii="Times New Roman" w:hAnsi="Times New Roman" w:cs="Times New Roman"/>
          <w:bCs/>
          <w:sz w:val="24"/>
          <w:szCs w:val="24"/>
        </w:rPr>
        <w:t>.».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0695505"/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  <w:bookmarkEnd w:id="5"/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«Необходимо ли указывать в Приложении 7 к Тендерной документации компании, которые являются конечными приобретателями компонентов, извлеченных в ходе переработки и утилизации ОЭЭО?».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«Просим обратить внимание, что согласно условиям технической спецификации, утилизация может осуществляться потенциальным поставщиком самостоятельно либо с привлечением сторонних организаций (соисполнителей). Соисполнитель в свою очередь должен гарантировать потенциальному поставщику утилизацию передаваемых компонентов и составляющих.».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«Необходимо ли для участия в тендере представлять разрешение на эмиссии в окружающую среду, документацию о проведении оценки воздействия объекта по приему, хранению, переработке ОЭЭО на окружающую среду(ОВОС), в случае представления проекта «Нормативов предельно допустимых выбросов» и заключения государственной экологической экспертизы?».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</w:p>
    <w:p w:rsidR="005C3A87" w:rsidRPr="005C3A87" w:rsidRDefault="005C3A87" w:rsidP="005C3A87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F7E64">
        <w:rPr>
          <w:rFonts w:eastAsiaTheme="minorHAnsi"/>
          <w:lang w:eastAsia="en-US"/>
        </w:rPr>
        <w:t>«</w:t>
      </w:r>
      <w:r w:rsidRPr="005C3A87">
        <w:rPr>
          <w:rFonts w:eastAsiaTheme="minorHAnsi"/>
          <w:lang w:eastAsia="en-US"/>
        </w:rPr>
        <w:t>Согласно п. 2 ст. 36 Экологического кодекса Республики Казахстан (далее - Кодекс) результаты оценки воздействия на окружающую среду (ОВОС) являются неотъемлемой частью предплановой, плановой, предпроектной и проектной документации.</w:t>
      </w:r>
    </w:p>
    <w:p w:rsidR="005C3A87" w:rsidRPr="005C3A87" w:rsidRDefault="005C3A87" w:rsidP="005C3A87">
      <w:pPr>
        <w:ind w:firstLine="567"/>
        <w:contextualSpacing/>
        <w:jc w:val="both"/>
        <w:rPr>
          <w:rFonts w:eastAsiaTheme="minorHAnsi"/>
          <w:lang w:eastAsia="en-US"/>
        </w:rPr>
      </w:pPr>
      <w:r w:rsidRPr="005C3A87">
        <w:rPr>
          <w:rFonts w:eastAsiaTheme="minorHAnsi"/>
          <w:lang w:eastAsia="en-US"/>
        </w:rPr>
        <w:t>В свою очередь, требования, определяющие необходимость разработки рабочих проектов, регулируются законодательством Республики Казахстан.</w:t>
      </w:r>
    </w:p>
    <w:p w:rsidR="005C3A87" w:rsidRPr="005C3A87" w:rsidRDefault="005C3A87" w:rsidP="005C3A87">
      <w:pPr>
        <w:ind w:firstLine="567"/>
        <w:contextualSpacing/>
        <w:jc w:val="both"/>
        <w:rPr>
          <w:rFonts w:eastAsiaTheme="minorHAnsi"/>
          <w:lang w:eastAsia="en-US"/>
        </w:rPr>
      </w:pPr>
      <w:r w:rsidRPr="005C3A87">
        <w:rPr>
          <w:rFonts w:eastAsiaTheme="minorHAnsi"/>
          <w:lang w:eastAsia="en-US"/>
        </w:rPr>
        <w:t>В Вашем случае предприятие является уже действующим и в рамках оказания услуг, предоставление ОВОС не обязательно, в случае предоставления проектов норматива предельно допустимых выбросов (ПДВ) и заключения государственной экологической экспертизы (ГЭЭ).</w:t>
      </w:r>
    </w:p>
    <w:p w:rsidR="005C3A87" w:rsidRPr="005C3A87" w:rsidRDefault="005C3A87" w:rsidP="005C3A87">
      <w:pPr>
        <w:ind w:firstLine="567"/>
        <w:contextualSpacing/>
        <w:jc w:val="both"/>
        <w:rPr>
          <w:rFonts w:eastAsiaTheme="minorHAnsi"/>
          <w:lang w:eastAsia="en-US"/>
        </w:rPr>
      </w:pPr>
      <w:r w:rsidRPr="005C3A87">
        <w:rPr>
          <w:rFonts w:eastAsiaTheme="minorHAnsi"/>
          <w:lang w:eastAsia="en-US"/>
        </w:rPr>
        <w:t>Обращаем Ваше внимание, что согласно п. 2 ст.27 Кодекса нормативы предельно допустимых выбросов и сбросов загрязняющих веществ, нормативы размещения отходов производства и потребления используются при выдаче разрешений на эмиссии в окружающую среду в составе проектов, содержащих расчетные значения нормативов, установленные значения технических удельных нормативов эмиссий для стационарных и передвижных источников выбросов, технологических процессов и оборудования.</w:t>
      </w:r>
    </w:p>
    <w:p w:rsidR="005C3A87" w:rsidRPr="005C3A87" w:rsidRDefault="005C3A87" w:rsidP="005C3A87">
      <w:pPr>
        <w:ind w:firstLine="567"/>
        <w:contextualSpacing/>
        <w:jc w:val="both"/>
        <w:rPr>
          <w:rFonts w:eastAsiaTheme="minorHAnsi"/>
          <w:lang w:eastAsia="en-US"/>
        </w:rPr>
      </w:pPr>
      <w:r w:rsidRPr="005C3A87">
        <w:rPr>
          <w:rFonts w:eastAsiaTheme="minorHAnsi"/>
          <w:lang w:eastAsia="en-US"/>
        </w:rPr>
        <w:t>Природопользователи, осуществляющие эмиссии в окружающую среду, обязаны получить разрешение на эмиссии в окружающую среду, за исключением выбросов загрязняющих веществ от передвижных источников. (ст. 69 Кодекса).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E64">
        <w:rPr>
          <w:rFonts w:ascii="Times New Roman" w:hAnsi="Times New Roman" w:cs="Times New Roman"/>
          <w:sz w:val="24"/>
          <w:szCs w:val="24"/>
        </w:rPr>
        <w:t>Учитывая всю важность и обязательность перечисленных документов, предоставление разрешения на эмиссии необходимо и носит обязательный характер.</w:t>
      </w:r>
      <w:r w:rsidRPr="00CF7E64">
        <w:rPr>
          <w:rFonts w:ascii="Times New Roman" w:hAnsi="Times New Roman" w:cs="Times New Roman"/>
          <w:sz w:val="24"/>
          <w:szCs w:val="24"/>
        </w:rPr>
        <w:t>».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lastRenderedPageBreak/>
        <w:t>Вопрос потенциального поставщика:</w:t>
      </w:r>
    </w:p>
    <w:p w:rsidR="005C3A87" w:rsidRPr="00CF7E64" w:rsidRDefault="005C3A87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</w:t>
      </w:r>
      <w:r w:rsidR="002F29DA" w:rsidRPr="00CF7E6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2F29DA" w:rsidRPr="00CF7E64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2F29DA" w:rsidRPr="00CF7E64">
        <w:rPr>
          <w:rFonts w:ascii="Times New Roman" w:hAnsi="Times New Roman" w:cs="Times New Roman"/>
          <w:bCs/>
          <w:sz w:val="24"/>
          <w:szCs w:val="24"/>
        </w:rPr>
        <w:t>. 1) пункта 20 раздела 8 «Содержание тендерных заявок» указано, что тендерная заявка должна содержать 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№ 5 к Тендерной документации. В этой связи просим разъяснить необходимо ли представлять заполненную и подписанную форму согласно приложению № 4 в случае, если потенциальный поставщик не нуждается в авансе, выделяемом заказчиком. Аванс выделяется в обязательном порядке или по соглашению сторон?».</w:t>
      </w:r>
    </w:p>
    <w:p w:rsidR="002F29DA" w:rsidRPr="00CF7E64" w:rsidRDefault="002F29DA" w:rsidP="005C3A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</w:p>
    <w:p w:rsidR="002F29DA" w:rsidRPr="002F29DA" w:rsidRDefault="008C5000" w:rsidP="002F29DA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F7E64">
        <w:rPr>
          <w:rFonts w:eastAsiaTheme="minorHAnsi"/>
          <w:lang w:eastAsia="en-US"/>
        </w:rPr>
        <w:t>«</w:t>
      </w:r>
      <w:r w:rsidR="002F29DA" w:rsidRPr="002F29DA">
        <w:rPr>
          <w:rFonts w:eastAsiaTheme="minorHAnsi"/>
          <w:lang w:eastAsia="en-US"/>
        </w:rPr>
        <w:t>Предоставление, а равно и будущая реализация Программы совершенствования материально-технической базы организаций, осуществляющих сбор транспортировку, переработку и утилизацию отходов, образующихся в результате утраты потребительских свойств электрическим и электронным оборудованием (Приложение №4 Технической спецификации) является обязательным условием тендерной документации.</w:t>
      </w:r>
    </w:p>
    <w:p w:rsidR="002F29DA" w:rsidRPr="002F29DA" w:rsidRDefault="002F29DA" w:rsidP="002F29DA">
      <w:pPr>
        <w:ind w:firstLine="567"/>
        <w:contextualSpacing/>
        <w:jc w:val="both"/>
        <w:rPr>
          <w:rFonts w:eastAsiaTheme="minorHAnsi"/>
          <w:lang w:eastAsia="en-US"/>
        </w:rPr>
      </w:pPr>
      <w:r w:rsidRPr="002F29DA">
        <w:rPr>
          <w:rFonts w:eastAsiaTheme="minorHAnsi"/>
          <w:lang w:eastAsia="en-US"/>
        </w:rPr>
        <w:t>Также обращаем Ваше внимание, что согласно п. 3.4. Технической спецификации (Приложение № 2 к Тендерной документации), потенциальный поставщик подлежит отклонению в участии в настоящих закупках в случаях, предусмотренных пунктом 34 Тендерной документации, а также в следующих случаях:</w:t>
      </w:r>
    </w:p>
    <w:p w:rsidR="002F29DA" w:rsidRPr="002F29DA" w:rsidRDefault="002F29DA" w:rsidP="002F29DA">
      <w:pPr>
        <w:ind w:firstLine="392"/>
        <w:contextualSpacing/>
        <w:jc w:val="both"/>
        <w:rPr>
          <w:rFonts w:eastAsiaTheme="minorHAnsi"/>
          <w:lang w:eastAsia="en-US"/>
        </w:rPr>
      </w:pPr>
      <w:r w:rsidRPr="002F29DA">
        <w:rPr>
          <w:rFonts w:eastAsiaTheme="minorHAnsi"/>
          <w:lang w:eastAsia="en-US"/>
        </w:rPr>
        <w:t>1)</w:t>
      </w:r>
      <w:r w:rsidRPr="002F29DA">
        <w:rPr>
          <w:rFonts w:eastAsiaTheme="minorHAnsi"/>
          <w:lang w:eastAsia="en-US"/>
        </w:rPr>
        <w:tab/>
        <w:t>непредставления программы;</w:t>
      </w:r>
    </w:p>
    <w:p w:rsidR="002F29DA" w:rsidRPr="002F29DA" w:rsidRDefault="002F29DA" w:rsidP="002F29DA">
      <w:pPr>
        <w:ind w:firstLine="392"/>
        <w:contextualSpacing/>
        <w:jc w:val="both"/>
        <w:rPr>
          <w:rFonts w:eastAsiaTheme="minorHAnsi"/>
          <w:lang w:eastAsia="en-US"/>
        </w:rPr>
      </w:pPr>
      <w:r w:rsidRPr="002F29DA">
        <w:rPr>
          <w:rFonts w:eastAsiaTheme="minorHAnsi"/>
          <w:lang w:eastAsia="en-US"/>
        </w:rPr>
        <w:t>2)</w:t>
      </w:r>
      <w:r w:rsidRPr="002F29DA">
        <w:rPr>
          <w:rFonts w:eastAsiaTheme="minorHAnsi"/>
          <w:lang w:eastAsia="en-US"/>
        </w:rPr>
        <w:tab/>
        <w:t>несоответствия программы требованиям к содержанию программы, предусмотренным настоящим разделом;</w:t>
      </w:r>
    </w:p>
    <w:p w:rsidR="002F29DA" w:rsidRPr="002F29DA" w:rsidRDefault="002F29DA" w:rsidP="002F29DA">
      <w:pPr>
        <w:ind w:firstLine="392"/>
        <w:contextualSpacing/>
        <w:jc w:val="both"/>
        <w:rPr>
          <w:rFonts w:eastAsiaTheme="minorHAnsi"/>
          <w:lang w:eastAsia="en-US"/>
        </w:rPr>
      </w:pPr>
      <w:r w:rsidRPr="002F29DA">
        <w:rPr>
          <w:rFonts w:eastAsiaTheme="minorHAnsi"/>
          <w:lang w:eastAsia="en-US"/>
        </w:rPr>
        <w:t>3)</w:t>
      </w:r>
      <w:r w:rsidRPr="002F29DA">
        <w:rPr>
          <w:rFonts w:eastAsiaTheme="minorHAnsi"/>
          <w:lang w:eastAsia="en-US"/>
        </w:rPr>
        <w:tab/>
        <w:t>несогласия с правом Заказчика на дополнительный запрос о подтверждении согласования (одобрения к реализации) программы местными исполнительными органами;</w:t>
      </w:r>
    </w:p>
    <w:p w:rsidR="002F29DA" w:rsidRPr="002F29DA" w:rsidRDefault="002F29DA" w:rsidP="002F29DA">
      <w:pPr>
        <w:ind w:firstLine="392"/>
        <w:contextualSpacing/>
        <w:jc w:val="both"/>
        <w:rPr>
          <w:rFonts w:eastAsiaTheme="minorHAnsi"/>
          <w:lang w:eastAsia="en-US"/>
        </w:rPr>
      </w:pPr>
      <w:r w:rsidRPr="002F29DA">
        <w:rPr>
          <w:rFonts w:eastAsiaTheme="minorHAnsi"/>
          <w:lang w:eastAsia="en-US"/>
        </w:rPr>
        <w:t>4)</w:t>
      </w:r>
      <w:r w:rsidRPr="002F29DA">
        <w:rPr>
          <w:rFonts w:eastAsiaTheme="minorHAnsi"/>
          <w:lang w:eastAsia="en-US"/>
        </w:rPr>
        <w:tab/>
        <w:t>отказа от корректировки программы;</w:t>
      </w:r>
    </w:p>
    <w:p w:rsidR="002F29DA" w:rsidRPr="00CF7E64" w:rsidRDefault="002F29DA" w:rsidP="002F29D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E64">
        <w:rPr>
          <w:rFonts w:ascii="Times New Roman" w:hAnsi="Times New Roman" w:cs="Times New Roman"/>
          <w:sz w:val="24"/>
          <w:szCs w:val="24"/>
        </w:rPr>
        <w:t>5)</w:t>
      </w:r>
      <w:r w:rsidRPr="00CF7E64">
        <w:rPr>
          <w:rFonts w:ascii="Times New Roman" w:hAnsi="Times New Roman" w:cs="Times New Roman"/>
          <w:sz w:val="24"/>
          <w:szCs w:val="24"/>
        </w:rPr>
        <w:tab/>
        <w:t>срок реализации программы – позднее 31 декабря 2018 года.</w:t>
      </w:r>
      <w:r w:rsidRPr="00CF7E64">
        <w:rPr>
          <w:rFonts w:ascii="Times New Roman" w:hAnsi="Times New Roman" w:cs="Times New Roman"/>
          <w:sz w:val="24"/>
          <w:szCs w:val="24"/>
        </w:rPr>
        <w:t>».</w:t>
      </w:r>
    </w:p>
    <w:p w:rsidR="002F29DA" w:rsidRPr="00CF7E64" w:rsidRDefault="002F29DA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</w:p>
    <w:p w:rsidR="002F29DA" w:rsidRPr="00CF7E64" w:rsidRDefault="002F29DA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 xml:space="preserve">«В связи с отсутствием на территории Республики Казахстан технологических возможностей утилизации </w:t>
      </w:r>
      <w:proofErr w:type="spellStart"/>
      <w:r w:rsidRPr="00CF7E64">
        <w:rPr>
          <w:rFonts w:ascii="Times New Roman" w:hAnsi="Times New Roman" w:cs="Times New Roman"/>
          <w:bCs/>
          <w:sz w:val="24"/>
          <w:szCs w:val="24"/>
        </w:rPr>
        <w:t>хладагенов</w:t>
      </w:r>
      <w:proofErr w:type="spellEnd"/>
      <w:r w:rsidRPr="00CF7E64">
        <w:rPr>
          <w:rFonts w:ascii="Times New Roman" w:hAnsi="Times New Roman" w:cs="Times New Roman"/>
          <w:bCs/>
          <w:sz w:val="24"/>
          <w:szCs w:val="24"/>
        </w:rPr>
        <w:t xml:space="preserve"> (в том числе фреона) извлекаемых из крупногабаритных ОЭЭО, допускается ли складирование извлеченных </w:t>
      </w:r>
      <w:proofErr w:type="spellStart"/>
      <w:r w:rsidRPr="00CF7E64">
        <w:rPr>
          <w:rFonts w:ascii="Times New Roman" w:hAnsi="Times New Roman" w:cs="Times New Roman"/>
          <w:bCs/>
          <w:sz w:val="24"/>
          <w:szCs w:val="24"/>
        </w:rPr>
        <w:t>хладагенов</w:t>
      </w:r>
      <w:proofErr w:type="spellEnd"/>
      <w:r w:rsidRPr="00CF7E64">
        <w:rPr>
          <w:rFonts w:ascii="Times New Roman" w:hAnsi="Times New Roman" w:cs="Times New Roman"/>
          <w:bCs/>
          <w:sz w:val="24"/>
          <w:szCs w:val="24"/>
        </w:rPr>
        <w:t xml:space="preserve"> в специальной таре на территории потенциального поставщика услуг до решения вопроса его </w:t>
      </w:r>
      <w:r w:rsidR="002E1A5F" w:rsidRPr="00CF7E64">
        <w:rPr>
          <w:rFonts w:ascii="Times New Roman" w:hAnsi="Times New Roman" w:cs="Times New Roman"/>
          <w:bCs/>
          <w:sz w:val="24"/>
          <w:szCs w:val="24"/>
        </w:rPr>
        <w:t>надлежащей утилизации?».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510696597"/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  <w:bookmarkEnd w:id="6"/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«Согласно Технической спецификации по закупкам услуг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оборудованием, в 2018 году (Приложение №2 к Тендерной документации) отсутствие мощностей должно быть подтверждено соответствующим анализом рынка (сферы) утилизации соответствующей группы извлекаемых компонентов и составляющих, подтвержденным, при необходимости, Министерством энергетики Республики Казахстан, либо ассоциацией «</w:t>
      </w:r>
      <w:proofErr w:type="spellStart"/>
      <w:r w:rsidRPr="00CF7E64">
        <w:rPr>
          <w:rFonts w:ascii="Times New Roman" w:hAnsi="Times New Roman" w:cs="Times New Roman"/>
          <w:bCs/>
          <w:sz w:val="24"/>
          <w:szCs w:val="24"/>
        </w:rPr>
        <w:t>KazWaste</w:t>
      </w:r>
      <w:proofErr w:type="spellEnd"/>
      <w:r w:rsidRPr="00CF7E64">
        <w:rPr>
          <w:rFonts w:ascii="Times New Roman" w:hAnsi="Times New Roman" w:cs="Times New Roman"/>
          <w:bCs/>
          <w:sz w:val="24"/>
          <w:szCs w:val="24"/>
        </w:rPr>
        <w:t>» (при наличии у них позиции по данному вопросу), и прикладываемым к тендерной заявке.».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«Поскольку пенопласт и поливинилхлорид не подлежат утилизации и не является товарным продуктом, допускается ли его захоронение на полигоне? Каковы требования для захоронения подобного вида отходов?».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«В части обеспечения утилизации пенопласта и поливинилхлорида потенциальному поставщику также необходимо предоставить обоснованное подтверждение отсутствия мощностей утилизации соответствующей группы извлекаемых компонентов и составляющих. (см. предыдущий ответ ТОО «Оператор РОП»).».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Вопрос потенциального поставщика: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«Переходит ли право собственности на ОЭЭО и извлекаемые компоненты к поставщику услуг и в каком порядке?».</w:t>
      </w:r>
    </w:p>
    <w:p w:rsidR="002E1A5F" w:rsidRPr="00CF7E64" w:rsidRDefault="002E1A5F" w:rsidP="002F29D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E64">
        <w:rPr>
          <w:rFonts w:ascii="Times New Roman" w:hAnsi="Times New Roman" w:cs="Times New Roman"/>
          <w:bCs/>
          <w:sz w:val="24"/>
          <w:szCs w:val="24"/>
        </w:rPr>
        <w:t>Ответ ТОО «Оператор РОП»:</w:t>
      </w:r>
    </w:p>
    <w:p w:rsidR="002E1A5F" w:rsidRPr="002E1A5F" w:rsidRDefault="002E1A5F" w:rsidP="002E1A5F">
      <w:pPr>
        <w:spacing w:after="160" w:line="259" w:lineRule="auto"/>
        <w:ind w:firstLine="426"/>
        <w:contextualSpacing/>
        <w:jc w:val="both"/>
        <w:rPr>
          <w:rFonts w:eastAsiaTheme="minorHAnsi"/>
          <w:lang w:eastAsia="en-US"/>
        </w:rPr>
      </w:pPr>
      <w:r w:rsidRPr="00CF7E64">
        <w:rPr>
          <w:rFonts w:eastAsiaTheme="minorHAnsi"/>
          <w:lang w:eastAsia="en-US"/>
        </w:rPr>
        <w:lastRenderedPageBreak/>
        <w:t>«</w:t>
      </w:r>
      <w:r w:rsidRPr="002E1A5F">
        <w:rPr>
          <w:rFonts w:eastAsiaTheme="minorHAnsi"/>
          <w:lang w:eastAsia="en-US"/>
        </w:rPr>
        <w:t xml:space="preserve">При осуществлении сбора ОЭЭО право собственности на ОЭЭО переходит от физического лица, сдающего ОЭЭО к Исполнителю, принимающему ОЭЭО после подписания акта приема-передачи от физических лиц (Приложение № 3 к Договору о закупках услуг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оборудованием, 2018 году). </w:t>
      </w:r>
    </w:p>
    <w:p w:rsidR="002E1A5F" w:rsidRPr="002E1A5F" w:rsidRDefault="002E1A5F" w:rsidP="002E1A5F">
      <w:pPr>
        <w:ind w:firstLine="426"/>
        <w:contextualSpacing/>
        <w:jc w:val="both"/>
        <w:rPr>
          <w:rFonts w:eastAsiaTheme="minorHAnsi"/>
          <w:lang w:eastAsia="en-US"/>
        </w:rPr>
      </w:pPr>
      <w:r w:rsidRPr="002E1A5F">
        <w:rPr>
          <w:rFonts w:eastAsiaTheme="minorHAnsi"/>
          <w:lang w:eastAsia="en-US"/>
        </w:rPr>
        <w:t>Право собственности на извлекаемые компоненты и составляющие регламентируется исключительно условиями договоров с соисполнителями в части транспортировки и утилизации ОЭЭО, извлекаемых компонентов и составляющих.</w:t>
      </w:r>
    </w:p>
    <w:p w:rsidR="002E1A5F" w:rsidRPr="00293996" w:rsidRDefault="002E1A5F" w:rsidP="002E1A5F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996">
        <w:rPr>
          <w:rFonts w:ascii="Times New Roman" w:hAnsi="Times New Roman" w:cs="Times New Roman"/>
          <w:sz w:val="24"/>
          <w:szCs w:val="24"/>
        </w:rPr>
        <w:t>В свою очередь, Оператор не обладает правом собственности на ОЭЭО, равно как и на компоненты и составляющие ОЭЭО.</w:t>
      </w:r>
      <w:r w:rsidRPr="00293996">
        <w:rPr>
          <w:rFonts w:ascii="Times New Roman" w:hAnsi="Times New Roman" w:cs="Times New Roman"/>
          <w:sz w:val="24"/>
          <w:szCs w:val="24"/>
        </w:rPr>
        <w:t>».</w:t>
      </w:r>
    </w:p>
    <w:p w:rsidR="00F3072C" w:rsidRPr="008C5000" w:rsidRDefault="00F3072C" w:rsidP="008428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3072C" w:rsidRPr="008C5000" w:rsidSect="0008692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26C1"/>
    <w:multiLevelType w:val="hybridMultilevel"/>
    <w:tmpl w:val="8A1E36D6"/>
    <w:lvl w:ilvl="0" w:tplc="0DF84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14374F"/>
    <w:multiLevelType w:val="hybridMultilevel"/>
    <w:tmpl w:val="06401C5E"/>
    <w:lvl w:ilvl="0" w:tplc="36189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200537"/>
    <w:multiLevelType w:val="hybridMultilevel"/>
    <w:tmpl w:val="771E3100"/>
    <w:lvl w:ilvl="0" w:tplc="87EE2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80"/>
    <w:rsid w:val="0002355A"/>
    <w:rsid w:val="00036E0A"/>
    <w:rsid w:val="000568DB"/>
    <w:rsid w:val="00060AF7"/>
    <w:rsid w:val="00086927"/>
    <w:rsid w:val="000916DF"/>
    <w:rsid w:val="000C4C14"/>
    <w:rsid w:val="000C6BBA"/>
    <w:rsid w:val="000F45FD"/>
    <w:rsid w:val="000F7D45"/>
    <w:rsid w:val="0010531A"/>
    <w:rsid w:val="00126B0A"/>
    <w:rsid w:val="001341C5"/>
    <w:rsid w:val="001607DD"/>
    <w:rsid w:val="00196764"/>
    <w:rsid w:val="001E0688"/>
    <w:rsid w:val="001E10F1"/>
    <w:rsid w:val="0022153B"/>
    <w:rsid w:val="0023237B"/>
    <w:rsid w:val="002408ED"/>
    <w:rsid w:val="00242E70"/>
    <w:rsid w:val="00243004"/>
    <w:rsid w:val="0024347D"/>
    <w:rsid w:val="002550F6"/>
    <w:rsid w:val="00261562"/>
    <w:rsid w:val="00272594"/>
    <w:rsid w:val="002839FF"/>
    <w:rsid w:val="00293996"/>
    <w:rsid w:val="002B7FEB"/>
    <w:rsid w:val="002C3C2D"/>
    <w:rsid w:val="002C7A61"/>
    <w:rsid w:val="002D104D"/>
    <w:rsid w:val="002D2F88"/>
    <w:rsid w:val="002D5C9D"/>
    <w:rsid w:val="002E0615"/>
    <w:rsid w:val="002E1A5F"/>
    <w:rsid w:val="002F02F1"/>
    <w:rsid w:val="002F057A"/>
    <w:rsid w:val="002F29DA"/>
    <w:rsid w:val="00300535"/>
    <w:rsid w:val="00314770"/>
    <w:rsid w:val="00320D51"/>
    <w:rsid w:val="00332DD1"/>
    <w:rsid w:val="00333388"/>
    <w:rsid w:val="00351FC0"/>
    <w:rsid w:val="00363E93"/>
    <w:rsid w:val="003A2364"/>
    <w:rsid w:val="003B0920"/>
    <w:rsid w:val="003B4640"/>
    <w:rsid w:val="003C7298"/>
    <w:rsid w:val="003C7F9C"/>
    <w:rsid w:val="003D3FFF"/>
    <w:rsid w:val="003D5B5A"/>
    <w:rsid w:val="00400D41"/>
    <w:rsid w:val="00404135"/>
    <w:rsid w:val="00410925"/>
    <w:rsid w:val="00412802"/>
    <w:rsid w:val="00427DC3"/>
    <w:rsid w:val="0043241E"/>
    <w:rsid w:val="004329DC"/>
    <w:rsid w:val="00435AB1"/>
    <w:rsid w:val="004374D2"/>
    <w:rsid w:val="004552BD"/>
    <w:rsid w:val="00456291"/>
    <w:rsid w:val="00471710"/>
    <w:rsid w:val="004932B9"/>
    <w:rsid w:val="004B5E9B"/>
    <w:rsid w:val="004F2974"/>
    <w:rsid w:val="004F2EF1"/>
    <w:rsid w:val="00512866"/>
    <w:rsid w:val="00547AAA"/>
    <w:rsid w:val="00572F2F"/>
    <w:rsid w:val="005866E7"/>
    <w:rsid w:val="0058671E"/>
    <w:rsid w:val="00597CB0"/>
    <w:rsid w:val="005C1F96"/>
    <w:rsid w:val="005C3A87"/>
    <w:rsid w:val="005D7DE8"/>
    <w:rsid w:val="005F6717"/>
    <w:rsid w:val="00622942"/>
    <w:rsid w:val="0064446C"/>
    <w:rsid w:val="00653281"/>
    <w:rsid w:val="00674FB0"/>
    <w:rsid w:val="00677B80"/>
    <w:rsid w:val="006800B3"/>
    <w:rsid w:val="00685D6B"/>
    <w:rsid w:val="006B1A45"/>
    <w:rsid w:val="006B32C7"/>
    <w:rsid w:val="006D2E4F"/>
    <w:rsid w:val="006D4C4E"/>
    <w:rsid w:val="007107AA"/>
    <w:rsid w:val="00710F68"/>
    <w:rsid w:val="00714D73"/>
    <w:rsid w:val="00734B20"/>
    <w:rsid w:val="0078605E"/>
    <w:rsid w:val="00795041"/>
    <w:rsid w:val="007C3B90"/>
    <w:rsid w:val="007D04FF"/>
    <w:rsid w:val="007D0B30"/>
    <w:rsid w:val="007D146D"/>
    <w:rsid w:val="007E0C89"/>
    <w:rsid w:val="0082465E"/>
    <w:rsid w:val="0084030E"/>
    <w:rsid w:val="00842881"/>
    <w:rsid w:val="00854772"/>
    <w:rsid w:val="00857F9D"/>
    <w:rsid w:val="00861BFD"/>
    <w:rsid w:val="008640DA"/>
    <w:rsid w:val="00887767"/>
    <w:rsid w:val="008A7A49"/>
    <w:rsid w:val="008C5000"/>
    <w:rsid w:val="008C5029"/>
    <w:rsid w:val="008E382E"/>
    <w:rsid w:val="008E5472"/>
    <w:rsid w:val="00914876"/>
    <w:rsid w:val="00915299"/>
    <w:rsid w:val="00963E94"/>
    <w:rsid w:val="0097605B"/>
    <w:rsid w:val="009A201F"/>
    <w:rsid w:val="009A4D12"/>
    <w:rsid w:val="009B6109"/>
    <w:rsid w:val="009E3E6E"/>
    <w:rsid w:val="00A001F5"/>
    <w:rsid w:val="00A043B7"/>
    <w:rsid w:val="00A05E45"/>
    <w:rsid w:val="00A2216E"/>
    <w:rsid w:val="00A318C1"/>
    <w:rsid w:val="00A339F0"/>
    <w:rsid w:val="00A3564D"/>
    <w:rsid w:val="00A53027"/>
    <w:rsid w:val="00A71FE4"/>
    <w:rsid w:val="00A81604"/>
    <w:rsid w:val="00AA0786"/>
    <w:rsid w:val="00AA2734"/>
    <w:rsid w:val="00AA7EB3"/>
    <w:rsid w:val="00AE3EAD"/>
    <w:rsid w:val="00AF39A9"/>
    <w:rsid w:val="00B2421F"/>
    <w:rsid w:val="00B30394"/>
    <w:rsid w:val="00B65C78"/>
    <w:rsid w:val="00B7227C"/>
    <w:rsid w:val="00B9395B"/>
    <w:rsid w:val="00BA4CAE"/>
    <w:rsid w:val="00BB3E75"/>
    <w:rsid w:val="00BB6F0F"/>
    <w:rsid w:val="00BC2EAE"/>
    <w:rsid w:val="00BC5AF1"/>
    <w:rsid w:val="00BE0F55"/>
    <w:rsid w:val="00C16322"/>
    <w:rsid w:val="00C34158"/>
    <w:rsid w:val="00C47163"/>
    <w:rsid w:val="00C8111E"/>
    <w:rsid w:val="00C817E1"/>
    <w:rsid w:val="00C8548E"/>
    <w:rsid w:val="00CA7EEA"/>
    <w:rsid w:val="00CB605C"/>
    <w:rsid w:val="00CC2A08"/>
    <w:rsid w:val="00CF316B"/>
    <w:rsid w:val="00CF7E64"/>
    <w:rsid w:val="00D03F66"/>
    <w:rsid w:val="00D13F8E"/>
    <w:rsid w:val="00D42F31"/>
    <w:rsid w:val="00D5154C"/>
    <w:rsid w:val="00D52E74"/>
    <w:rsid w:val="00D53EDC"/>
    <w:rsid w:val="00D55462"/>
    <w:rsid w:val="00D877DD"/>
    <w:rsid w:val="00DF5524"/>
    <w:rsid w:val="00DF6CCC"/>
    <w:rsid w:val="00E06A54"/>
    <w:rsid w:val="00E16F39"/>
    <w:rsid w:val="00E25C36"/>
    <w:rsid w:val="00E30017"/>
    <w:rsid w:val="00E31C29"/>
    <w:rsid w:val="00E3266C"/>
    <w:rsid w:val="00E3440F"/>
    <w:rsid w:val="00E63FFE"/>
    <w:rsid w:val="00E6638B"/>
    <w:rsid w:val="00E7509F"/>
    <w:rsid w:val="00E84AA0"/>
    <w:rsid w:val="00E863A3"/>
    <w:rsid w:val="00E90D1D"/>
    <w:rsid w:val="00E93178"/>
    <w:rsid w:val="00EA231F"/>
    <w:rsid w:val="00EA3309"/>
    <w:rsid w:val="00F02ECE"/>
    <w:rsid w:val="00F11733"/>
    <w:rsid w:val="00F16FEA"/>
    <w:rsid w:val="00F2106B"/>
    <w:rsid w:val="00F24C84"/>
    <w:rsid w:val="00F3072C"/>
    <w:rsid w:val="00F40EF4"/>
    <w:rsid w:val="00F521E0"/>
    <w:rsid w:val="00F668B2"/>
    <w:rsid w:val="00FB1E70"/>
    <w:rsid w:val="00FC50D1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9A2"/>
  <w15:chartTrackingRefBased/>
  <w15:docId w15:val="{5D502297-0218-4B75-BC35-DCA84EE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61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3F6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227C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B7227C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8E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locked/>
    <w:rsid w:val="0097605B"/>
  </w:style>
  <w:style w:type="paragraph" w:styleId="a9">
    <w:name w:val="List Paragraph"/>
    <w:basedOn w:val="a"/>
    <w:uiPriority w:val="34"/>
    <w:qFormat/>
    <w:rsid w:val="00F668B2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C3A87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3A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D0DE-AD83-48A0-A22B-0EB22808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Р. Умирзакова</dc:creator>
  <cp:keywords/>
  <dc:description/>
  <cp:lastModifiedBy>Оксана Печенникова</cp:lastModifiedBy>
  <cp:revision>7</cp:revision>
  <cp:lastPrinted>2018-04-05T07:09:00Z</cp:lastPrinted>
  <dcterms:created xsi:type="dcterms:W3CDTF">2017-07-18T11:30:00Z</dcterms:created>
  <dcterms:modified xsi:type="dcterms:W3CDTF">2018-04-05T07:51:00Z</dcterms:modified>
</cp:coreProperties>
</file>