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DA8" w:rsidRPr="00965A17" w:rsidRDefault="00741DA8" w:rsidP="00473125">
      <w:pPr>
        <w:pStyle w:val="Default"/>
        <w:jc w:val="right"/>
        <w:rPr>
          <w:bCs/>
          <w:sz w:val="20"/>
          <w:szCs w:val="20"/>
          <w:lang w:val="kk-KZ"/>
        </w:rPr>
      </w:pPr>
      <w:r w:rsidRPr="00965A17">
        <w:rPr>
          <w:bCs/>
          <w:sz w:val="20"/>
          <w:szCs w:val="20"/>
          <w:lang w:val="kk-KZ"/>
        </w:rPr>
        <w:t>«ӨКМ операторы» ЖШС Басқарушы директорының</w:t>
      </w:r>
    </w:p>
    <w:p w:rsidR="00741DA8" w:rsidRPr="00965A17" w:rsidRDefault="00741DA8" w:rsidP="00473125">
      <w:pPr>
        <w:pStyle w:val="Default"/>
        <w:jc w:val="right"/>
        <w:rPr>
          <w:bCs/>
          <w:sz w:val="20"/>
          <w:szCs w:val="20"/>
          <w:lang w:val="ru-RU"/>
        </w:rPr>
      </w:pPr>
      <w:r w:rsidRPr="00965A17">
        <w:rPr>
          <w:bCs/>
          <w:sz w:val="20"/>
          <w:szCs w:val="20"/>
          <w:lang w:val="kk-KZ"/>
        </w:rPr>
        <w:t>2019 ж. «</w:t>
      </w:r>
      <w:r w:rsidR="00DB6DCE">
        <w:rPr>
          <w:bCs/>
          <w:sz w:val="20"/>
          <w:szCs w:val="20"/>
          <w:lang w:val="kk-KZ"/>
        </w:rPr>
        <w:t>19</w:t>
      </w:r>
      <w:r w:rsidRPr="00965A17">
        <w:rPr>
          <w:bCs/>
          <w:sz w:val="20"/>
          <w:szCs w:val="20"/>
          <w:lang w:val="kk-KZ"/>
        </w:rPr>
        <w:t xml:space="preserve">» маусымдағы </w:t>
      </w:r>
      <w:r w:rsidRPr="00965A17">
        <w:rPr>
          <w:bCs/>
          <w:sz w:val="20"/>
          <w:szCs w:val="20"/>
          <w:lang w:val="ru-RU"/>
        </w:rPr>
        <w:t xml:space="preserve">№ </w:t>
      </w:r>
      <w:r w:rsidR="00DB6DCE">
        <w:rPr>
          <w:bCs/>
          <w:sz w:val="20"/>
          <w:szCs w:val="20"/>
          <w:lang w:val="ru-RU"/>
        </w:rPr>
        <w:t>44</w:t>
      </w:r>
      <w:r w:rsidRPr="00965A17">
        <w:rPr>
          <w:bCs/>
          <w:sz w:val="20"/>
          <w:szCs w:val="20"/>
          <w:lang w:val="ru-RU"/>
        </w:rPr>
        <w:t xml:space="preserve">/З </w:t>
      </w:r>
    </w:p>
    <w:p w:rsidR="00741DA8" w:rsidRPr="00965A17" w:rsidRDefault="00741DA8" w:rsidP="00473125">
      <w:pPr>
        <w:pStyle w:val="Default"/>
        <w:jc w:val="right"/>
        <w:rPr>
          <w:bCs/>
          <w:sz w:val="20"/>
          <w:szCs w:val="20"/>
          <w:lang w:val="kk-KZ"/>
        </w:rPr>
      </w:pPr>
      <w:r w:rsidRPr="00965A17">
        <w:rPr>
          <w:bCs/>
          <w:sz w:val="20"/>
          <w:szCs w:val="20"/>
          <w:lang w:val="ru-RU"/>
        </w:rPr>
        <w:t>бұйрығына № 2 қосымша</w:t>
      </w:r>
    </w:p>
    <w:p w:rsidR="00473125" w:rsidRPr="00221495" w:rsidRDefault="00473125" w:rsidP="00473125">
      <w:pPr>
        <w:pStyle w:val="Default"/>
        <w:rPr>
          <w:sz w:val="28"/>
          <w:szCs w:val="28"/>
          <w:lang w:val="ru-RU"/>
        </w:rPr>
      </w:pPr>
    </w:p>
    <w:p w:rsidR="00DD5DF6" w:rsidRPr="00221495" w:rsidRDefault="00DD5DF6" w:rsidP="00853B37">
      <w:pPr>
        <w:pStyle w:val="Default"/>
        <w:ind w:left="851" w:right="899"/>
        <w:jc w:val="center"/>
        <w:rPr>
          <w:b/>
          <w:i/>
          <w:iCs/>
          <w:sz w:val="28"/>
          <w:szCs w:val="28"/>
          <w:lang w:val="ru-RU"/>
        </w:rPr>
      </w:pPr>
    </w:p>
    <w:p w:rsidR="00DD5DF6" w:rsidRPr="00221495" w:rsidRDefault="00DD5DF6" w:rsidP="00853B37">
      <w:pPr>
        <w:pStyle w:val="Default"/>
        <w:ind w:left="851" w:right="899"/>
        <w:jc w:val="center"/>
        <w:rPr>
          <w:b/>
          <w:i/>
          <w:iCs/>
          <w:sz w:val="28"/>
          <w:szCs w:val="28"/>
          <w:lang w:val="ru-RU"/>
        </w:rPr>
      </w:pPr>
    </w:p>
    <w:p w:rsidR="00741DA8" w:rsidRPr="00965A17" w:rsidRDefault="00741DA8" w:rsidP="00170A74">
      <w:pPr>
        <w:pStyle w:val="Default"/>
        <w:ind w:right="48"/>
        <w:jc w:val="center"/>
        <w:rPr>
          <w:b/>
          <w:iCs/>
          <w:lang w:val="ru-RU"/>
        </w:rPr>
      </w:pPr>
      <w:r w:rsidRPr="00965A17">
        <w:rPr>
          <w:b/>
          <w:iCs/>
          <w:lang w:val="ru-RU"/>
        </w:rPr>
        <w:t>2019 жылғы екінші жартыжылдықта шиналардың тұтыну қасиеттері жо</w:t>
      </w:r>
      <w:r w:rsidR="007053C8" w:rsidRPr="00965A17">
        <w:rPr>
          <w:b/>
          <w:iCs/>
          <w:lang w:val="ru-RU"/>
        </w:rPr>
        <w:t>йылған</w:t>
      </w:r>
      <w:r w:rsidRPr="00965A17">
        <w:rPr>
          <w:b/>
          <w:iCs/>
          <w:lang w:val="ru-RU"/>
        </w:rPr>
        <w:t xml:space="preserve">нан кейін (пайдаланылған шиналар) </w:t>
      </w:r>
      <w:r w:rsidR="002B441F" w:rsidRPr="00965A17">
        <w:rPr>
          <w:b/>
          <w:iCs/>
          <w:lang w:val="ru-RU"/>
        </w:rPr>
        <w:t>түзілетін</w:t>
      </w:r>
      <w:r w:rsidRPr="00965A17">
        <w:rPr>
          <w:b/>
          <w:iCs/>
          <w:lang w:val="ru-RU"/>
        </w:rPr>
        <w:t xml:space="preserve"> қалдықтарды пайдалану</w:t>
      </w:r>
      <w:r w:rsidR="002B441F" w:rsidRPr="00965A17">
        <w:rPr>
          <w:b/>
          <w:iCs/>
          <w:lang w:val="ru-RU"/>
        </w:rPr>
        <w:t>ды</w:t>
      </w:r>
      <w:r w:rsidRPr="00965A17">
        <w:rPr>
          <w:b/>
          <w:iCs/>
          <w:lang w:val="ru-RU"/>
        </w:rPr>
        <w:t xml:space="preserve"> және (немесе) кәдеге жаратуды ұйымдастыру бойынша көрсетілетін қызметтерді сатып алу жөніндегі тендерлік құжаттама</w:t>
      </w:r>
    </w:p>
    <w:p w:rsidR="00616DC7" w:rsidRPr="00965A17" w:rsidRDefault="00616DC7" w:rsidP="00616DC7">
      <w:pPr>
        <w:pStyle w:val="Default"/>
        <w:jc w:val="center"/>
        <w:rPr>
          <w:b/>
          <w:bCs/>
          <w:i/>
          <w:lang w:val="ru-RU"/>
        </w:rPr>
      </w:pPr>
    </w:p>
    <w:p w:rsidR="002B441F" w:rsidRPr="00965A17" w:rsidRDefault="002B441F" w:rsidP="0087524A">
      <w:pPr>
        <w:pStyle w:val="Default"/>
        <w:ind w:firstLine="709"/>
        <w:jc w:val="both"/>
        <w:rPr>
          <w:lang w:val="ru-RU"/>
        </w:rPr>
      </w:pPr>
      <w:r w:rsidRPr="00965A17">
        <w:rPr>
          <w:b/>
          <w:bCs/>
          <w:color w:val="auto"/>
          <w:lang w:val="ru-RU"/>
        </w:rPr>
        <w:t>Сатып алудың атауы</w:t>
      </w:r>
      <w:r w:rsidR="000C785A" w:rsidRPr="00965A17">
        <w:rPr>
          <w:lang w:val="ru-RU"/>
        </w:rPr>
        <w:t xml:space="preserve"> – </w:t>
      </w:r>
      <w:bookmarkStart w:id="0" w:name="_Hlk486513394"/>
      <w:bookmarkStart w:id="1" w:name="_Hlk509318389"/>
      <w:r w:rsidRPr="00965A17">
        <w:rPr>
          <w:iCs/>
          <w:lang w:val="ru-RU"/>
        </w:rPr>
        <w:t xml:space="preserve">2019 жылғы екінші жартыжылдықта шиналардың тұтыну қасиеттері </w:t>
      </w:r>
      <w:r w:rsidR="007053C8" w:rsidRPr="00965A17">
        <w:rPr>
          <w:iCs/>
          <w:lang w:val="ru-RU"/>
        </w:rPr>
        <w:t>жойылғаннан</w:t>
      </w:r>
      <w:r w:rsidR="007053C8" w:rsidRPr="00965A17">
        <w:rPr>
          <w:b/>
          <w:iCs/>
          <w:lang w:val="ru-RU"/>
        </w:rPr>
        <w:t xml:space="preserve"> </w:t>
      </w:r>
      <w:r w:rsidRPr="00965A17">
        <w:rPr>
          <w:iCs/>
          <w:lang w:val="ru-RU"/>
        </w:rPr>
        <w:t>кейін (пайдаланылған шиналар) түзілетін қалдықтарды пайдалануды және (немесе) кәдеге жаратуды ұйымдастыру бойынша көрсетілетін қызметтер (бұдан әрі – көрсетілетін қызметтер).</w:t>
      </w:r>
    </w:p>
    <w:bookmarkEnd w:id="0"/>
    <w:bookmarkEnd w:id="1"/>
    <w:p w:rsidR="00473125" w:rsidRPr="00965A17" w:rsidRDefault="002B441F" w:rsidP="002B441F">
      <w:pPr>
        <w:pStyle w:val="Default"/>
        <w:ind w:firstLine="720"/>
        <w:jc w:val="both"/>
        <w:rPr>
          <w:lang w:val="ru-RU" w:eastAsia="ru-RU"/>
        </w:rPr>
      </w:pPr>
      <w:r w:rsidRPr="00965A17">
        <w:rPr>
          <w:b/>
          <w:bCs/>
          <w:color w:val="auto"/>
          <w:lang w:val="ru-RU"/>
        </w:rPr>
        <w:t>Тапсырыс берушінің атауы және орналасқан жері</w:t>
      </w:r>
      <w:r w:rsidR="00473125" w:rsidRPr="00965A17">
        <w:rPr>
          <w:b/>
          <w:bCs/>
          <w:color w:val="auto"/>
          <w:lang w:val="ru-RU"/>
        </w:rPr>
        <w:t xml:space="preserve"> </w:t>
      </w:r>
      <w:r w:rsidR="00473125" w:rsidRPr="00965A17">
        <w:rPr>
          <w:color w:val="auto"/>
          <w:lang w:val="ru-RU"/>
        </w:rPr>
        <w:t>– «</w:t>
      </w:r>
      <w:r w:rsidRPr="00965A17">
        <w:rPr>
          <w:color w:val="auto"/>
          <w:lang w:val="ru-RU"/>
        </w:rPr>
        <w:t xml:space="preserve">ӨКМ </w:t>
      </w:r>
      <w:r w:rsidRPr="00965A17">
        <w:rPr>
          <w:lang w:val="ru-RU"/>
        </w:rPr>
        <w:t>о</w:t>
      </w:r>
      <w:r w:rsidR="00473125" w:rsidRPr="00965A17">
        <w:rPr>
          <w:lang w:val="ru-RU"/>
        </w:rPr>
        <w:t>ператор</w:t>
      </w:r>
      <w:r w:rsidRPr="00965A17">
        <w:rPr>
          <w:lang w:val="ru-RU"/>
        </w:rPr>
        <w:t>ы</w:t>
      </w:r>
      <w:r w:rsidR="00473125" w:rsidRPr="00965A17">
        <w:rPr>
          <w:color w:val="auto"/>
          <w:lang w:val="ru-RU"/>
        </w:rPr>
        <w:t>»</w:t>
      </w:r>
      <w:r w:rsidRPr="00965A17">
        <w:rPr>
          <w:color w:val="auto"/>
          <w:lang w:val="ru-RU"/>
        </w:rPr>
        <w:t xml:space="preserve"> ЖШС</w:t>
      </w:r>
      <w:r w:rsidR="00A502C0" w:rsidRPr="00965A17">
        <w:rPr>
          <w:color w:val="auto"/>
          <w:lang w:val="ru-RU"/>
        </w:rPr>
        <w:t xml:space="preserve"> (</w:t>
      </w:r>
      <w:r w:rsidRPr="00965A17">
        <w:rPr>
          <w:color w:val="auto"/>
          <w:lang w:val="ru-RU"/>
        </w:rPr>
        <w:t>бұдан әрі</w:t>
      </w:r>
      <w:r w:rsidR="00A502C0" w:rsidRPr="00965A17">
        <w:rPr>
          <w:color w:val="auto"/>
          <w:lang w:val="ru-RU"/>
        </w:rPr>
        <w:t xml:space="preserve"> </w:t>
      </w:r>
      <w:r w:rsidRPr="00965A17">
        <w:rPr>
          <w:color w:val="auto"/>
          <w:lang w:val="ru-RU"/>
        </w:rPr>
        <w:t>–</w:t>
      </w:r>
      <w:r w:rsidR="00A502C0" w:rsidRPr="00965A17">
        <w:rPr>
          <w:color w:val="auto"/>
          <w:lang w:val="ru-RU"/>
        </w:rPr>
        <w:t xml:space="preserve"> </w:t>
      </w:r>
      <w:r w:rsidRPr="00965A17">
        <w:rPr>
          <w:color w:val="auto"/>
          <w:lang w:val="ru-RU"/>
        </w:rPr>
        <w:t>Тапсырыс беруші</w:t>
      </w:r>
      <w:r w:rsidR="00A502C0" w:rsidRPr="00965A17">
        <w:rPr>
          <w:color w:val="auto"/>
          <w:lang w:val="ru-RU"/>
        </w:rPr>
        <w:t>)</w:t>
      </w:r>
      <w:r w:rsidR="00473125" w:rsidRPr="00965A17">
        <w:rPr>
          <w:color w:val="auto"/>
          <w:lang w:val="ru-RU"/>
        </w:rPr>
        <w:t xml:space="preserve">, </w:t>
      </w:r>
      <w:r w:rsidRPr="00965A17">
        <w:rPr>
          <w:color w:val="auto"/>
          <w:lang w:val="ru-RU"/>
        </w:rPr>
        <w:t xml:space="preserve">Қазақстан </w:t>
      </w:r>
      <w:r w:rsidR="00473125" w:rsidRPr="00965A17">
        <w:rPr>
          <w:lang w:val="ru-RU" w:eastAsia="ru-RU"/>
        </w:rPr>
        <w:t>Республика</w:t>
      </w:r>
      <w:r w:rsidRPr="00965A17">
        <w:rPr>
          <w:lang w:val="ru-RU" w:eastAsia="ru-RU"/>
        </w:rPr>
        <w:t>сы</w:t>
      </w:r>
      <w:r w:rsidR="00473125" w:rsidRPr="00965A17">
        <w:rPr>
          <w:lang w:val="ru-RU" w:eastAsia="ru-RU"/>
        </w:rPr>
        <w:t xml:space="preserve">, </w:t>
      </w:r>
      <w:r w:rsidR="00B45C39" w:rsidRPr="00965A17">
        <w:rPr>
          <w:lang w:val="ru-RU" w:eastAsia="ru-RU"/>
        </w:rPr>
        <w:t>Z05K5H7</w:t>
      </w:r>
      <w:r w:rsidR="00473125" w:rsidRPr="00965A17">
        <w:rPr>
          <w:lang w:val="ru-RU" w:eastAsia="ru-RU"/>
        </w:rPr>
        <w:t xml:space="preserve">, </w:t>
      </w:r>
      <w:r w:rsidR="0038179B" w:rsidRPr="00965A17">
        <w:rPr>
          <w:lang w:val="ru-RU" w:eastAsia="ru-RU"/>
        </w:rPr>
        <w:t>Н</w:t>
      </w:r>
      <w:r w:rsidRPr="00965A17">
        <w:rPr>
          <w:lang w:val="ru-RU" w:eastAsia="ru-RU"/>
        </w:rPr>
        <w:t>ұ</w:t>
      </w:r>
      <w:r w:rsidR="0038179B" w:rsidRPr="00965A17">
        <w:rPr>
          <w:lang w:val="ru-RU" w:eastAsia="ru-RU"/>
        </w:rPr>
        <w:t>р-С</w:t>
      </w:r>
      <w:r w:rsidRPr="00965A17">
        <w:rPr>
          <w:lang w:val="ru-RU" w:eastAsia="ru-RU"/>
        </w:rPr>
        <w:t>ұ</w:t>
      </w:r>
      <w:r w:rsidR="0038179B" w:rsidRPr="00965A17">
        <w:rPr>
          <w:lang w:val="ru-RU" w:eastAsia="ru-RU"/>
        </w:rPr>
        <w:t>лтан</w:t>
      </w:r>
      <w:r w:rsidRPr="00965A17">
        <w:rPr>
          <w:lang w:val="ru-RU" w:eastAsia="ru-RU"/>
        </w:rPr>
        <w:t xml:space="preserve"> қ.</w:t>
      </w:r>
      <w:r w:rsidR="00473125" w:rsidRPr="00965A17">
        <w:rPr>
          <w:lang w:val="ru-RU" w:eastAsia="ru-RU"/>
        </w:rPr>
        <w:t xml:space="preserve">, </w:t>
      </w:r>
      <w:r w:rsidRPr="00965A17">
        <w:rPr>
          <w:lang w:val="ru-RU" w:eastAsia="ru-RU"/>
        </w:rPr>
        <w:t>Есіл ауд.</w:t>
      </w:r>
      <w:r w:rsidR="00473125" w:rsidRPr="00965A17">
        <w:rPr>
          <w:lang w:val="ru-RU" w:eastAsia="ru-RU"/>
        </w:rPr>
        <w:t xml:space="preserve">, </w:t>
      </w:r>
      <w:r w:rsidR="00871C37" w:rsidRPr="00965A17">
        <w:rPr>
          <w:lang w:val="kk-KZ"/>
        </w:rPr>
        <w:t xml:space="preserve">Мәңгілік </w:t>
      </w:r>
      <w:r w:rsidR="00C820A7" w:rsidRPr="00965A17">
        <w:rPr>
          <w:lang w:val="kk-KZ"/>
        </w:rPr>
        <w:t>Е</w:t>
      </w:r>
      <w:r w:rsidR="00871C37" w:rsidRPr="00965A17">
        <w:rPr>
          <w:lang w:val="kk-KZ"/>
        </w:rPr>
        <w:t>л</w:t>
      </w:r>
      <w:r w:rsidRPr="00965A17">
        <w:rPr>
          <w:lang w:val="kk-KZ"/>
        </w:rPr>
        <w:t xml:space="preserve"> даңғ.</w:t>
      </w:r>
      <w:r w:rsidRPr="00965A17">
        <w:rPr>
          <w:lang w:val="ru-RU" w:eastAsia="ru-RU"/>
        </w:rPr>
        <w:t xml:space="preserve">, </w:t>
      </w:r>
      <w:r w:rsidR="00473125" w:rsidRPr="00965A17">
        <w:rPr>
          <w:lang w:val="ru-RU" w:eastAsia="ru-RU"/>
        </w:rPr>
        <w:t>18</w:t>
      </w:r>
      <w:r w:rsidRPr="00965A17">
        <w:rPr>
          <w:lang w:val="ru-RU" w:eastAsia="ru-RU"/>
        </w:rPr>
        <w:t xml:space="preserve"> үй</w:t>
      </w:r>
      <w:r w:rsidR="00473125" w:rsidRPr="00965A17">
        <w:rPr>
          <w:lang w:val="ru-RU" w:eastAsia="ru-RU"/>
        </w:rPr>
        <w:t>, «</w:t>
      </w:r>
      <w:r w:rsidRPr="00965A17">
        <w:rPr>
          <w:lang w:val="ru-RU" w:eastAsia="ru-RU"/>
        </w:rPr>
        <w:t>Қаржы орталығы</w:t>
      </w:r>
      <w:r w:rsidR="00473125" w:rsidRPr="00965A17">
        <w:rPr>
          <w:lang w:val="ru-RU" w:eastAsia="ru-RU"/>
        </w:rPr>
        <w:t>»</w:t>
      </w:r>
      <w:r w:rsidRPr="00965A17">
        <w:rPr>
          <w:lang w:val="ru-RU" w:eastAsia="ru-RU"/>
        </w:rPr>
        <w:t xml:space="preserve"> БО</w:t>
      </w:r>
      <w:r w:rsidR="002D5C41" w:rsidRPr="00965A17">
        <w:rPr>
          <w:lang w:val="ru-RU" w:eastAsia="ru-RU"/>
        </w:rPr>
        <w:t xml:space="preserve">, </w:t>
      </w:r>
      <w:r w:rsidR="00473125" w:rsidRPr="00965A17">
        <w:rPr>
          <w:lang w:val="ru-RU" w:eastAsia="ru-RU"/>
        </w:rPr>
        <w:t>1</w:t>
      </w:r>
      <w:r w:rsidRPr="00965A17">
        <w:rPr>
          <w:lang w:val="ru-RU" w:eastAsia="ru-RU"/>
        </w:rPr>
        <w:t>-қабат</w:t>
      </w:r>
      <w:r w:rsidR="00473125" w:rsidRPr="00965A17">
        <w:rPr>
          <w:lang w:val="ru-RU" w:eastAsia="ru-RU"/>
        </w:rPr>
        <w:t>, Б</w:t>
      </w:r>
      <w:r w:rsidR="00CC6865" w:rsidRPr="00965A17">
        <w:rPr>
          <w:lang w:val="ru-RU" w:eastAsia="ru-RU"/>
        </w:rPr>
        <w:t>С</w:t>
      </w:r>
      <w:r w:rsidR="00473125" w:rsidRPr="00965A17">
        <w:rPr>
          <w:lang w:val="ru-RU" w:eastAsia="ru-RU"/>
        </w:rPr>
        <w:t xml:space="preserve">Н 151 140 025 060, </w:t>
      </w:r>
      <w:r w:rsidR="00CC6865" w:rsidRPr="00965A17">
        <w:rPr>
          <w:lang w:val="ru-RU" w:eastAsia="ru-RU"/>
        </w:rPr>
        <w:t>есеп айырысу шоты</w:t>
      </w:r>
      <w:r w:rsidR="00C820A7" w:rsidRPr="00965A17">
        <w:rPr>
          <w:lang w:val="ru-RU" w:eastAsia="ru-RU"/>
        </w:rPr>
        <w:t xml:space="preserve"> </w:t>
      </w:r>
      <w:r w:rsidR="006F77AE" w:rsidRPr="00965A17">
        <w:rPr>
          <w:lang w:eastAsia="ru-RU"/>
        </w:rPr>
        <w:t>KZ</w:t>
      </w:r>
      <w:r w:rsidR="006F77AE" w:rsidRPr="00965A17">
        <w:rPr>
          <w:lang w:val="ru-RU" w:eastAsia="ru-RU"/>
        </w:rPr>
        <w:t>686017131000029412</w:t>
      </w:r>
      <w:r w:rsidR="00473125" w:rsidRPr="00965A17">
        <w:rPr>
          <w:lang w:val="ru-RU" w:eastAsia="ru-RU"/>
        </w:rPr>
        <w:t xml:space="preserve">, </w:t>
      </w:r>
      <w:r w:rsidR="006F77AE" w:rsidRPr="00965A17">
        <w:rPr>
          <w:lang w:val="ru-RU" w:eastAsia="ru-RU"/>
        </w:rPr>
        <w:t>АО «</w:t>
      </w:r>
      <w:r w:rsidR="00CC6865" w:rsidRPr="00965A17">
        <w:rPr>
          <w:lang w:val="ru-RU" w:eastAsia="ru-RU"/>
        </w:rPr>
        <w:t>Қазақстан Халық Банкі</w:t>
      </w:r>
      <w:r w:rsidR="006F77AE" w:rsidRPr="00965A17">
        <w:rPr>
          <w:lang w:val="ru-RU" w:eastAsia="ru-RU"/>
        </w:rPr>
        <w:t>»</w:t>
      </w:r>
      <w:r w:rsidR="00473125" w:rsidRPr="00965A17">
        <w:rPr>
          <w:lang w:val="ru-RU" w:eastAsia="ru-RU"/>
        </w:rPr>
        <w:t>, Б</w:t>
      </w:r>
      <w:r w:rsidR="00CC6865" w:rsidRPr="00965A17">
        <w:rPr>
          <w:lang w:val="ru-RU" w:eastAsia="ru-RU"/>
        </w:rPr>
        <w:t>С</w:t>
      </w:r>
      <w:r w:rsidR="00473125" w:rsidRPr="00965A17">
        <w:rPr>
          <w:lang w:val="ru-RU" w:eastAsia="ru-RU"/>
        </w:rPr>
        <w:t xml:space="preserve">К </w:t>
      </w:r>
      <w:r w:rsidR="006F77AE" w:rsidRPr="00965A17">
        <w:rPr>
          <w:lang w:eastAsia="ru-RU"/>
        </w:rPr>
        <w:t>HSBKKZKX</w:t>
      </w:r>
      <w:r w:rsidR="00473125" w:rsidRPr="00965A17">
        <w:rPr>
          <w:lang w:val="ru-RU" w:eastAsia="ru-RU"/>
        </w:rPr>
        <w:t>.</w:t>
      </w:r>
    </w:p>
    <w:p w:rsidR="00473125" w:rsidRPr="00965A17" w:rsidRDefault="00CC6865" w:rsidP="00C03421">
      <w:pPr>
        <w:pStyle w:val="Default"/>
        <w:ind w:firstLine="720"/>
        <w:jc w:val="both"/>
        <w:rPr>
          <w:color w:val="auto"/>
          <w:lang w:val="ru-RU"/>
        </w:rPr>
      </w:pPr>
      <w:r w:rsidRPr="00965A17">
        <w:rPr>
          <w:b/>
          <w:color w:val="auto"/>
          <w:lang w:val="ru-RU"/>
        </w:rPr>
        <w:t>Тапсырыс берушінің интернет-ресурсының электрондық мекенжайы</w:t>
      </w:r>
      <w:r w:rsidR="00473125" w:rsidRPr="00965A17">
        <w:rPr>
          <w:color w:val="auto"/>
          <w:lang w:val="ru-RU"/>
        </w:rPr>
        <w:t xml:space="preserve"> </w:t>
      </w:r>
      <w:r w:rsidR="00170A74" w:rsidRPr="00965A17">
        <w:rPr>
          <w:color w:val="auto"/>
          <w:lang w:val="ru-RU"/>
        </w:rPr>
        <w:t>– https://www.recycle.kz</w:t>
      </w:r>
      <w:r w:rsidR="00B54AFB" w:rsidRPr="00965A17">
        <w:rPr>
          <w:color w:val="auto"/>
          <w:lang w:val="ru-RU"/>
        </w:rPr>
        <w:t>.</w:t>
      </w:r>
    </w:p>
    <w:p w:rsidR="00CC6865" w:rsidRPr="00965A17" w:rsidRDefault="00CC6865" w:rsidP="00C03421">
      <w:pPr>
        <w:pStyle w:val="Default"/>
        <w:ind w:firstLine="720"/>
        <w:jc w:val="both"/>
        <w:rPr>
          <w:bCs/>
          <w:color w:val="auto"/>
          <w:lang w:val="ru-RU"/>
        </w:rPr>
      </w:pPr>
      <w:r w:rsidRPr="00965A17">
        <w:rPr>
          <w:bCs/>
          <w:color w:val="auto"/>
          <w:lang w:val="ru-RU"/>
        </w:rPr>
        <w:t xml:space="preserve">Өткізілетін сатып алу нысанасы болып табылатын </w:t>
      </w:r>
      <w:r w:rsidRPr="00965A17">
        <w:rPr>
          <w:b/>
          <w:bCs/>
          <w:color w:val="auto"/>
          <w:lang w:val="ru-RU"/>
        </w:rPr>
        <w:t>көрсетілетін қызметтер саны</w:t>
      </w:r>
      <w:r w:rsidRPr="00965A17">
        <w:rPr>
          <w:bCs/>
          <w:color w:val="auto"/>
          <w:lang w:val="ru-RU"/>
        </w:rPr>
        <w:t xml:space="preserve"> Лоттар тізбесінде (Тендерлік құжаттамаға № 1 қосымша) көрсетілген.</w:t>
      </w:r>
    </w:p>
    <w:p w:rsidR="00473125" w:rsidRPr="00965A17" w:rsidRDefault="00CE1B3E" w:rsidP="00CE1B3E">
      <w:pPr>
        <w:pStyle w:val="Default"/>
        <w:ind w:firstLine="720"/>
        <w:jc w:val="both"/>
        <w:rPr>
          <w:color w:val="auto"/>
          <w:lang w:val="ru-RU"/>
        </w:rPr>
      </w:pPr>
      <w:r w:rsidRPr="00965A17">
        <w:rPr>
          <w:color w:val="auto"/>
          <w:lang w:val="ru-RU"/>
        </w:rPr>
        <w:t>Сатып алынатын қызметтердің сипаты мен талап етілетін техникалық, сапа және пайдалану сипаттамалары</w:t>
      </w:r>
      <w:r w:rsidR="00C1297E" w:rsidRPr="00965A17">
        <w:rPr>
          <w:color w:val="auto"/>
          <w:lang w:val="ru-RU"/>
        </w:rPr>
        <w:t xml:space="preserve"> (</w:t>
      </w:r>
      <w:r w:rsidRPr="00965A17">
        <w:rPr>
          <w:bCs/>
          <w:color w:val="auto"/>
          <w:lang w:val="ru-RU"/>
        </w:rPr>
        <w:t>Тендерлік құжаттамаға № 2 қосымша</w:t>
      </w:r>
      <w:r w:rsidR="00473125" w:rsidRPr="00965A17">
        <w:rPr>
          <w:color w:val="auto"/>
          <w:lang w:val="ru-RU"/>
        </w:rPr>
        <w:t xml:space="preserve">). </w:t>
      </w:r>
    </w:p>
    <w:p w:rsidR="00473125" w:rsidRPr="00965A17" w:rsidRDefault="00F662BF" w:rsidP="00FB3B04">
      <w:pPr>
        <w:pStyle w:val="Default"/>
        <w:ind w:firstLine="720"/>
        <w:jc w:val="both"/>
        <w:rPr>
          <w:color w:val="auto"/>
          <w:lang w:val="ru-RU"/>
        </w:rPr>
      </w:pPr>
      <w:r w:rsidRPr="00965A17">
        <w:rPr>
          <w:b/>
          <w:bCs/>
          <w:color w:val="auto"/>
          <w:lang w:val="ru-RU"/>
        </w:rPr>
        <w:t xml:space="preserve">Қызметтерді көрсетудің талап етілетін орны, шарттары мен мерзімдері </w:t>
      </w:r>
      <w:r w:rsidR="00FB3B04" w:rsidRPr="00965A17">
        <w:rPr>
          <w:bCs/>
          <w:color w:val="auto"/>
          <w:lang w:val="ru-RU"/>
        </w:rPr>
        <w:t>Лоттар тізбесінде және Техникалық өзіндік ерекшелікте (Тендерлік құжаттамаға № 1 және № 2 қосымшалар) көрсетілген</w:t>
      </w:r>
      <w:r w:rsidR="00473125" w:rsidRPr="00965A17">
        <w:rPr>
          <w:color w:val="auto"/>
          <w:lang w:val="ru-RU"/>
        </w:rPr>
        <w:t xml:space="preserve">. </w:t>
      </w:r>
    </w:p>
    <w:p w:rsidR="00FB3B04" w:rsidRPr="00965A17" w:rsidRDefault="00FB3B04" w:rsidP="00C03421">
      <w:pPr>
        <w:pStyle w:val="Default"/>
        <w:ind w:firstLine="720"/>
        <w:jc w:val="both"/>
        <w:rPr>
          <w:bCs/>
          <w:color w:val="auto"/>
          <w:lang w:val="ru-RU"/>
        </w:rPr>
      </w:pPr>
      <w:r w:rsidRPr="00965A17">
        <w:rPr>
          <w:b/>
          <w:bCs/>
          <w:color w:val="auto"/>
          <w:lang w:val="ru-RU"/>
        </w:rPr>
        <w:t>Төлем шарттары</w:t>
      </w:r>
      <w:r w:rsidR="00473125" w:rsidRPr="00965A17">
        <w:rPr>
          <w:b/>
          <w:bCs/>
          <w:color w:val="auto"/>
          <w:lang w:val="ru-RU"/>
        </w:rPr>
        <w:t xml:space="preserve">: </w:t>
      </w:r>
      <w:r w:rsidRPr="00965A17">
        <w:rPr>
          <w:bCs/>
          <w:color w:val="auto"/>
          <w:lang w:val="ru-RU"/>
        </w:rPr>
        <w:t>Есеп айырысуды Орындаушы ұсынатын шот-фактураның негізінде Көрсетілген қызметтер актісіне Тараптар қол қойған күннен бастап 5 (бес) банктік күн ішінде Тапсырыс беруші жүргізеді.</w:t>
      </w:r>
    </w:p>
    <w:p w:rsidR="00FB3B04" w:rsidRPr="00965A17" w:rsidRDefault="00473125" w:rsidP="00C03421">
      <w:pPr>
        <w:pStyle w:val="Default"/>
        <w:jc w:val="both"/>
        <w:rPr>
          <w:color w:val="auto"/>
          <w:lang w:val="ru-RU"/>
        </w:rPr>
      </w:pPr>
      <w:r w:rsidRPr="00965A17">
        <w:rPr>
          <w:color w:val="auto"/>
          <w:lang w:val="ru-RU"/>
        </w:rPr>
        <w:tab/>
      </w:r>
      <w:r w:rsidR="00870339" w:rsidRPr="00965A17">
        <w:rPr>
          <w:color w:val="auto"/>
          <w:lang w:val="ru-RU"/>
        </w:rPr>
        <w:t>Тапсырыс беруші тендерді өткізудің кез келген кезеңінде сатып алу жоспарында көзделген қызметтерді сатып алуға шығыстар қысқартылған, көрсетілетін қызметтерге қажеттілік негізді түрде азайған немесе оларды сатып алу негізді түрде мақсатқа лайық емес болған жағдайларда сатып алуды жүзеге асырудан бас тартуға құқылы. Сатып алудан бас тарту сатып алу жоспар(лар)ына тиісті өзгерістер енгізу арқылы</w:t>
      </w:r>
      <w:r w:rsidR="006841CF" w:rsidRPr="00965A17">
        <w:rPr>
          <w:color w:val="auto"/>
          <w:lang w:val="ru-RU"/>
        </w:rPr>
        <w:t xml:space="preserve"> жүзеге асырылады.</w:t>
      </w:r>
    </w:p>
    <w:p w:rsidR="006841CF" w:rsidRPr="00965A17" w:rsidRDefault="006841CF" w:rsidP="00C03421">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965A17">
        <w:rPr>
          <w:rFonts w:ascii="Times New Roman" w:hAnsi="Times New Roman" w:cs="Times New Roman"/>
          <w:color w:val="000000"/>
          <w:sz w:val="24"/>
          <w:szCs w:val="24"/>
          <w:lang w:val="ru-RU"/>
        </w:rPr>
        <w:t>Бұл жағдайда Тапсырыс беруші сатып алуды жүзеге асырудан бас тарту туралы шешім қабылданған күннен бастап 3 (үш) жұмыс күні ішінде өткізілетін сатып алуға қатысатын тұлғаларға бұл туралы хабарлауға және Тапсырыс берушінің интернет-ресурсында тиісті хабарландыру жариялауға міндетті.</w:t>
      </w:r>
    </w:p>
    <w:p w:rsidR="00473125" w:rsidRPr="00965A17"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473125" w:rsidRPr="00965A17" w:rsidRDefault="00974532" w:rsidP="00FA1B3A">
      <w:pPr>
        <w:pStyle w:val="a5"/>
        <w:numPr>
          <w:ilvl w:val="0"/>
          <w:numId w:val="6"/>
        </w:numPr>
        <w:autoSpaceDE w:val="0"/>
        <w:autoSpaceDN w:val="0"/>
        <w:adjustRightInd w:val="0"/>
        <w:spacing w:after="0" w:line="240" w:lineRule="auto"/>
        <w:jc w:val="center"/>
        <w:rPr>
          <w:rFonts w:ascii="Times New Roman" w:hAnsi="Times New Roman" w:cs="Times New Roman"/>
          <w:color w:val="000000"/>
          <w:sz w:val="24"/>
          <w:szCs w:val="24"/>
          <w:lang w:val="ru-RU"/>
        </w:rPr>
      </w:pPr>
      <w:r w:rsidRPr="00965A17">
        <w:rPr>
          <w:rFonts w:ascii="Times New Roman" w:hAnsi="Times New Roman" w:cs="Times New Roman"/>
          <w:b/>
          <w:bCs/>
          <w:color w:val="000000"/>
          <w:sz w:val="24"/>
          <w:szCs w:val="24"/>
          <w:lang w:val="ru-RU"/>
        </w:rPr>
        <w:t>Әлеуетті жеткізушілердің тендерге қатысуға өтінімдерін бағалаудың және салыстырудың шартты бағаға әсер ететін барлық міндетті өлшемшарттарын сипаттау</w:t>
      </w:r>
    </w:p>
    <w:p w:rsidR="008650AD" w:rsidRPr="00965A17" w:rsidRDefault="008650AD" w:rsidP="00C03421">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Бас тартылмаған Тендерлік өтінімдерді тендерлік комиссия осы Тендерлік құжаттамада қамтылған өлшемшарттарға сәйкес салыстырады және бағалайды.</w:t>
      </w:r>
    </w:p>
    <w:p w:rsidR="00D362C8" w:rsidRPr="00965A17" w:rsidRDefault="008650AD" w:rsidP="008650AD">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Тендер жеңімпазы мынадай міндетті өлшемшарттарды қолдану есебімен есептелген төменгі шартты бағаның негізінде айқындалады</w:t>
      </w:r>
      <w:r w:rsidR="00473125" w:rsidRPr="00965A17">
        <w:rPr>
          <w:rFonts w:ascii="Times New Roman" w:hAnsi="Times New Roman" w:cs="Times New Roman"/>
          <w:sz w:val="24"/>
          <w:szCs w:val="24"/>
          <w:lang w:val="ru-RU"/>
        </w:rPr>
        <w:t>:</w:t>
      </w:r>
    </w:p>
    <w:p w:rsidR="00DD5DF6" w:rsidRPr="00965A17" w:rsidRDefault="00DD5DF6" w:rsidP="00C03421">
      <w:pPr>
        <w:autoSpaceDE w:val="0"/>
        <w:autoSpaceDN w:val="0"/>
        <w:adjustRightInd w:val="0"/>
        <w:spacing w:after="0" w:line="240" w:lineRule="auto"/>
        <w:ind w:left="-142" w:firstLine="862"/>
        <w:jc w:val="both"/>
        <w:rPr>
          <w:rFonts w:ascii="Times New Roman" w:hAnsi="Times New Roman" w:cs="Times New Roman"/>
          <w:sz w:val="24"/>
          <w:szCs w:val="24"/>
          <w:lang w:val="ru-RU"/>
        </w:rPr>
      </w:pPr>
    </w:p>
    <w:tbl>
      <w:tblPr>
        <w:tblW w:w="100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965A17" w:rsidTr="00CD5ADE">
        <w:trPr>
          <w:trHeight w:val="300"/>
        </w:trPr>
        <w:tc>
          <w:tcPr>
            <w:tcW w:w="560" w:type="dxa"/>
            <w:shd w:val="clear" w:color="auto" w:fill="auto"/>
            <w:noWrap/>
            <w:vAlign w:val="center"/>
            <w:hideMark/>
          </w:tcPr>
          <w:p w:rsidR="00473125" w:rsidRPr="00965A17" w:rsidRDefault="00473125" w:rsidP="00D425C3">
            <w:pPr>
              <w:pStyle w:val="a6"/>
              <w:jc w:val="both"/>
              <w:rPr>
                <w:rFonts w:ascii="Times New Roman" w:hAnsi="Times New Roman" w:cs="Times New Roman"/>
                <w:b/>
                <w:sz w:val="24"/>
                <w:szCs w:val="24"/>
                <w:lang w:val="ru-RU"/>
              </w:rPr>
            </w:pPr>
            <w:r w:rsidRPr="00965A17">
              <w:rPr>
                <w:rFonts w:ascii="Times New Roman" w:hAnsi="Times New Roman" w:cs="Times New Roman"/>
                <w:b/>
                <w:sz w:val="24"/>
                <w:szCs w:val="24"/>
                <w:lang w:val="ru-RU"/>
              </w:rPr>
              <w:lastRenderedPageBreak/>
              <w:t>№</w:t>
            </w:r>
            <w:r w:rsidR="00F91B84" w:rsidRPr="00965A17">
              <w:rPr>
                <w:rFonts w:ascii="Times New Roman" w:hAnsi="Times New Roman" w:cs="Times New Roman"/>
                <w:b/>
                <w:sz w:val="24"/>
                <w:szCs w:val="24"/>
                <w:lang w:val="ru-RU"/>
              </w:rPr>
              <w:t xml:space="preserve"> </w:t>
            </w:r>
            <w:r w:rsidR="00D425C3" w:rsidRPr="00965A17">
              <w:rPr>
                <w:rFonts w:ascii="Times New Roman" w:hAnsi="Times New Roman" w:cs="Times New Roman"/>
                <w:b/>
                <w:sz w:val="24"/>
                <w:szCs w:val="24"/>
                <w:lang w:val="ru-RU"/>
              </w:rPr>
              <w:t>р</w:t>
            </w:r>
            <w:r w:rsidR="00F91B84" w:rsidRPr="00965A17">
              <w:rPr>
                <w:rFonts w:ascii="Times New Roman" w:hAnsi="Times New Roman" w:cs="Times New Roman"/>
                <w:b/>
                <w:sz w:val="24"/>
                <w:szCs w:val="24"/>
                <w:lang w:val="ru-RU"/>
              </w:rPr>
              <w:t>/</w:t>
            </w:r>
            <w:r w:rsidR="00D425C3" w:rsidRPr="00965A17">
              <w:rPr>
                <w:rFonts w:ascii="Times New Roman" w:hAnsi="Times New Roman" w:cs="Times New Roman"/>
                <w:b/>
                <w:sz w:val="24"/>
                <w:szCs w:val="24"/>
                <w:lang w:val="ru-RU"/>
              </w:rPr>
              <w:t>с</w:t>
            </w:r>
          </w:p>
        </w:tc>
        <w:tc>
          <w:tcPr>
            <w:tcW w:w="7212" w:type="dxa"/>
            <w:shd w:val="clear" w:color="auto" w:fill="auto"/>
            <w:noWrap/>
            <w:vAlign w:val="center"/>
            <w:hideMark/>
          </w:tcPr>
          <w:p w:rsidR="00473125" w:rsidRPr="00965A17" w:rsidRDefault="00D425C3" w:rsidP="00C03421">
            <w:pPr>
              <w:pStyle w:val="a6"/>
              <w:jc w:val="both"/>
              <w:rPr>
                <w:rFonts w:ascii="Times New Roman" w:hAnsi="Times New Roman" w:cs="Times New Roman"/>
                <w:b/>
                <w:sz w:val="24"/>
                <w:szCs w:val="24"/>
                <w:lang w:val="ru-RU"/>
              </w:rPr>
            </w:pPr>
            <w:r w:rsidRPr="00965A17">
              <w:rPr>
                <w:rFonts w:ascii="Times New Roman" w:hAnsi="Times New Roman" w:cs="Times New Roman"/>
                <w:b/>
                <w:sz w:val="24"/>
                <w:szCs w:val="24"/>
                <w:lang w:val="ru-RU"/>
              </w:rPr>
              <w:t>Өлшемшарттар</w:t>
            </w:r>
          </w:p>
        </w:tc>
        <w:tc>
          <w:tcPr>
            <w:tcW w:w="2267" w:type="dxa"/>
            <w:shd w:val="clear" w:color="auto" w:fill="auto"/>
            <w:noWrap/>
            <w:vAlign w:val="center"/>
            <w:hideMark/>
          </w:tcPr>
          <w:p w:rsidR="00473125" w:rsidRPr="00965A17" w:rsidRDefault="00856653" w:rsidP="00856653">
            <w:pPr>
              <w:pStyle w:val="a6"/>
              <w:jc w:val="both"/>
              <w:rPr>
                <w:rFonts w:ascii="Times New Roman" w:hAnsi="Times New Roman" w:cs="Times New Roman"/>
                <w:b/>
                <w:sz w:val="24"/>
                <w:szCs w:val="24"/>
                <w:lang w:val="ru-RU"/>
              </w:rPr>
            </w:pPr>
            <w:r w:rsidRPr="00965A17">
              <w:rPr>
                <w:rFonts w:ascii="Times New Roman" w:hAnsi="Times New Roman" w:cs="Times New Roman"/>
                <w:b/>
                <w:sz w:val="24"/>
                <w:szCs w:val="24"/>
                <w:lang w:val="ru-RU"/>
              </w:rPr>
              <w:t xml:space="preserve">Бағаны шартты арттыру/ төмендету </w:t>
            </w:r>
          </w:p>
        </w:tc>
      </w:tr>
      <w:tr w:rsidR="00CF1866" w:rsidRPr="00965A17" w:rsidTr="00CD5ADE">
        <w:trPr>
          <w:trHeight w:val="300"/>
        </w:trPr>
        <w:tc>
          <w:tcPr>
            <w:tcW w:w="560" w:type="dxa"/>
            <w:shd w:val="clear" w:color="auto" w:fill="auto"/>
            <w:noWrap/>
          </w:tcPr>
          <w:p w:rsidR="00CF1866" w:rsidRPr="00965A17" w:rsidRDefault="003F2327" w:rsidP="00C03421">
            <w:pPr>
              <w:pStyle w:val="a6"/>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1</w:t>
            </w:r>
          </w:p>
        </w:tc>
        <w:tc>
          <w:tcPr>
            <w:tcW w:w="7212" w:type="dxa"/>
            <w:shd w:val="clear" w:color="auto" w:fill="auto"/>
            <w:noWrap/>
          </w:tcPr>
          <w:p w:rsidR="00CF1866" w:rsidRPr="00965A17" w:rsidRDefault="00856653" w:rsidP="00856653">
            <w:pPr>
              <w:pStyle w:val="a6"/>
              <w:jc w:val="both"/>
              <w:rPr>
                <w:rFonts w:ascii="Times New Roman" w:hAnsi="Times New Roman" w:cs="Times New Roman"/>
                <w:color w:val="000000"/>
                <w:sz w:val="24"/>
                <w:szCs w:val="24"/>
                <w:lang w:val="ru-RU"/>
              </w:rPr>
            </w:pPr>
            <w:r w:rsidRPr="00965A17">
              <w:rPr>
                <w:rFonts w:ascii="Times New Roman" w:eastAsia="Calibri" w:hAnsi="Times New Roman" w:cs="Times New Roman"/>
                <w:sz w:val="24"/>
                <w:szCs w:val="24"/>
                <w:lang w:val="ru-RU"/>
              </w:rPr>
              <w:t>Әлеуетті жеткізуші «ӨКМ операторы» ЖШС сенімсіз жеткізушілері тізбесін қалыптастыру, жүргізу және бекіту қағидаларының 6-тармағының 1)-3) тармақшалары негізінде Тапсырыс берушінің сенімсіз жеткізушілері (әлеуетті жеткізушілері) тізбесіне сәйкес сенімсіз жеткізуші (әлеуетті жеткізуші) болып табылады.</w:t>
            </w:r>
          </w:p>
        </w:tc>
        <w:tc>
          <w:tcPr>
            <w:tcW w:w="2267" w:type="dxa"/>
            <w:shd w:val="clear" w:color="auto" w:fill="auto"/>
            <w:noWrap/>
          </w:tcPr>
          <w:p w:rsidR="00CF1866" w:rsidRPr="00965A17" w:rsidRDefault="00E36135" w:rsidP="00C03421">
            <w:pPr>
              <w:pStyle w:val="a6"/>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+10 %</w:t>
            </w:r>
          </w:p>
        </w:tc>
      </w:tr>
      <w:tr w:rsidR="00710C65" w:rsidRPr="006E6BD5" w:rsidTr="00CD5ADE">
        <w:trPr>
          <w:trHeight w:val="300"/>
        </w:trPr>
        <w:tc>
          <w:tcPr>
            <w:tcW w:w="560" w:type="dxa"/>
            <w:shd w:val="clear" w:color="auto" w:fill="auto"/>
            <w:noWrap/>
          </w:tcPr>
          <w:p w:rsidR="00710C65" w:rsidRPr="00965A17" w:rsidRDefault="003F2327" w:rsidP="00C03421">
            <w:pPr>
              <w:pStyle w:val="a6"/>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2</w:t>
            </w:r>
          </w:p>
        </w:tc>
        <w:tc>
          <w:tcPr>
            <w:tcW w:w="7212" w:type="dxa"/>
            <w:shd w:val="clear" w:color="auto" w:fill="auto"/>
            <w:noWrap/>
            <w:hideMark/>
          </w:tcPr>
          <w:p w:rsidR="007053C8" w:rsidRPr="00965A17" w:rsidRDefault="007053C8" w:rsidP="00C03421">
            <w:pPr>
              <w:pStyle w:val="Default"/>
              <w:jc w:val="both"/>
              <w:rPr>
                <w:lang w:val="ru-RU"/>
              </w:rPr>
            </w:pPr>
            <w:r w:rsidRPr="00965A17">
              <w:rPr>
                <w:lang w:val="ru-RU"/>
              </w:rPr>
              <w:t>Әлеуетті жеткізушінің соңғы 5 жыл ішінде сатып алынатын қызметтердің біртекті нарығында қызметтер көрсету тәжірибесінің болуы. Бір жылдан кем қызметтер көрсету тәжірибесі болған немесе ол болмаған жағдайда мұндай пайыз белгіленбейді.</w:t>
            </w:r>
          </w:p>
          <w:p w:rsidR="00710C65" w:rsidRPr="00965A17" w:rsidRDefault="007053C8" w:rsidP="00C03421">
            <w:pPr>
              <w:pStyle w:val="a6"/>
              <w:jc w:val="both"/>
              <w:rPr>
                <w:rFonts w:ascii="Times New Roman" w:hAnsi="Times New Roman" w:cs="Times New Roman"/>
                <w:i/>
                <w:iCs/>
                <w:sz w:val="24"/>
                <w:szCs w:val="24"/>
                <w:lang w:val="ru-RU"/>
              </w:rPr>
            </w:pPr>
            <w:r w:rsidRPr="00965A17">
              <w:rPr>
                <w:rFonts w:ascii="Times New Roman" w:hAnsi="Times New Roman" w:cs="Times New Roman"/>
                <w:i/>
                <w:iCs/>
                <w:sz w:val="24"/>
                <w:szCs w:val="24"/>
                <w:lang w:val="ru-RU"/>
              </w:rPr>
              <w:t>Қызметтер көрсетуді растайтын шот-фактуралардың, тиісті актілердің әлеуетті жеткізуші куәландырған</w:t>
            </w:r>
            <w:r w:rsidR="008F0DDC" w:rsidRPr="00965A17">
              <w:rPr>
                <w:rFonts w:ascii="Times New Roman" w:hAnsi="Times New Roman" w:cs="Times New Roman"/>
                <w:i/>
                <w:iCs/>
                <w:sz w:val="24"/>
                <w:szCs w:val="24"/>
                <w:lang w:val="ru-RU"/>
              </w:rPr>
              <w:t xml:space="preserve"> тиісті көшірмелерімен расталады.</w:t>
            </w:r>
          </w:p>
        </w:tc>
        <w:tc>
          <w:tcPr>
            <w:tcW w:w="2267" w:type="dxa"/>
            <w:shd w:val="clear" w:color="auto" w:fill="auto"/>
            <w:noWrap/>
          </w:tcPr>
          <w:p w:rsidR="00710C65" w:rsidRPr="00965A17" w:rsidRDefault="00DF0E38" w:rsidP="00DF0E38">
            <w:pPr>
              <w:pStyle w:val="a6"/>
              <w:jc w:val="both"/>
              <w:rPr>
                <w:rFonts w:ascii="Times New Roman" w:hAnsi="Times New Roman" w:cs="Times New Roman"/>
                <w:sz w:val="24"/>
                <w:szCs w:val="24"/>
                <w:lang w:val="ru-RU"/>
              </w:rPr>
            </w:pPr>
            <w:r w:rsidRPr="00965A17">
              <w:rPr>
                <w:rFonts w:ascii="Times New Roman" w:hAnsi="Times New Roman" w:cs="Times New Roman"/>
                <w:bCs/>
                <w:sz w:val="24"/>
                <w:szCs w:val="24"/>
                <w:lang w:val="ru-RU"/>
              </w:rPr>
              <w:t xml:space="preserve">Қызметтер көрсетудің әрбір 1 жылы үшін </w:t>
            </w:r>
            <w:r w:rsidR="00710C65" w:rsidRPr="00965A17">
              <w:rPr>
                <w:rFonts w:ascii="Times New Roman" w:hAnsi="Times New Roman" w:cs="Times New Roman"/>
                <w:bCs/>
                <w:sz w:val="24"/>
                <w:szCs w:val="24"/>
                <w:lang w:val="ru-RU"/>
              </w:rPr>
              <w:t>-0,5</w:t>
            </w:r>
            <w:r w:rsidR="003874C6" w:rsidRPr="00965A17">
              <w:rPr>
                <w:rFonts w:ascii="Times New Roman" w:hAnsi="Times New Roman" w:cs="Times New Roman"/>
                <w:bCs/>
                <w:sz w:val="24"/>
                <w:szCs w:val="24"/>
                <w:lang w:val="ru-RU"/>
              </w:rPr>
              <w:t xml:space="preserve"> </w:t>
            </w:r>
            <w:r w:rsidRPr="00965A17">
              <w:rPr>
                <w:rFonts w:ascii="Times New Roman" w:hAnsi="Times New Roman" w:cs="Times New Roman"/>
                <w:bCs/>
                <w:sz w:val="24"/>
                <w:szCs w:val="24"/>
                <w:lang w:val="ru-RU"/>
              </w:rPr>
              <w:t>%</w:t>
            </w:r>
            <w:r w:rsidR="00710C65" w:rsidRPr="00965A17">
              <w:rPr>
                <w:rFonts w:ascii="Times New Roman" w:hAnsi="Times New Roman" w:cs="Times New Roman"/>
                <w:bCs/>
                <w:sz w:val="24"/>
                <w:szCs w:val="24"/>
                <w:lang w:val="ru-RU"/>
              </w:rPr>
              <w:t>, но не более 2,5</w:t>
            </w:r>
            <w:r w:rsidR="003874C6" w:rsidRPr="00965A17">
              <w:rPr>
                <w:rFonts w:ascii="Times New Roman" w:hAnsi="Times New Roman" w:cs="Times New Roman"/>
                <w:bCs/>
                <w:sz w:val="24"/>
                <w:szCs w:val="24"/>
                <w:lang w:val="ru-RU"/>
              </w:rPr>
              <w:t xml:space="preserve"> </w:t>
            </w:r>
            <w:r w:rsidR="00710C65" w:rsidRPr="00965A17">
              <w:rPr>
                <w:rFonts w:ascii="Times New Roman" w:hAnsi="Times New Roman" w:cs="Times New Roman"/>
                <w:bCs/>
                <w:sz w:val="24"/>
                <w:szCs w:val="24"/>
                <w:lang w:val="ru-RU"/>
              </w:rPr>
              <w:t>%</w:t>
            </w:r>
          </w:p>
        </w:tc>
      </w:tr>
      <w:tr w:rsidR="00710C65" w:rsidRPr="00965A17" w:rsidTr="00CD5ADE">
        <w:trPr>
          <w:trHeight w:val="300"/>
        </w:trPr>
        <w:tc>
          <w:tcPr>
            <w:tcW w:w="560" w:type="dxa"/>
            <w:shd w:val="clear" w:color="auto" w:fill="auto"/>
            <w:noWrap/>
          </w:tcPr>
          <w:p w:rsidR="00710C65" w:rsidRPr="00965A17" w:rsidRDefault="003F2327" w:rsidP="00C03421">
            <w:pPr>
              <w:pStyle w:val="a6"/>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3</w:t>
            </w:r>
          </w:p>
        </w:tc>
        <w:tc>
          <w:tcPr>
            <w:tcW w:w="7212" w:type="dxa"/>
            <w:shd w:val="clear" w:color="auto" w:fill="auto"/>
            <w:noWrap/>
          </w:tcPr>
          <w:p w:rsidR="00710C65" w:rsidRPr="00965A17" w:rsidRDefault="008F0DDC" w:rsidP="008F0DDC">
            <w:pPr>
              <w:pStyle w:val="Default"/>
              <w:jc w:val="both"/>
              <w:rPr>
                <w:lang w:val="ru-RU"/>
              </w:rPr>
            </w:pPr>
            <w:r w:rsidRPr="00965A17">
              <w:rPr>
                <w:lang w:val="ru-RU"/>
              </w:rPr>
              <w:t>Әлеуетті жеткізушінің Қазақстан Республикасы мемлекеттік стандарттарының талаптарына сәйкес сатып алынатын қызметтер нысанасына сәйкес келетін, менеджмент жүйесі сертификатының нотариат куәландырған көшірмесімен немесе сертификаты берген ұйым куәландырған көшірмемен расталған сапа менеджментінің сертификатталған жүйесінің (сертификатталған жүйелерінің) болуы</w:t>
            </w:r>
            <w:r w:rsidR="00292495" w:rsidRPr="00965A17">
              <w:rPr>
                <w:lang w:val="ru-RU"/>
              </w:rPr>
              <w:t>.</w:t>
            </w:r>
          </w:p>
        </w:tc>
        <w:tc>
          <w:tcPr>
            <w:tcW w:w="2267" w:type="dxa"/>
            <w:shd w:val="clear" w:color="auto" w:fill="auto"/>
            <w:noWrap/>
          </w:tcPr>
          <w:p w:rsidR="00710C65" w:rsidRPr="00965A17" w:rsidRDefault="00710C65" w:rsidP="00C03421">
            <w:pPr>
              <w:pStyle w:val="a6"/>
              <w:jc w:val="both"/>
              <w:rPr>
                <w:rFonts w:ascii="Times New Roman" w:hAnsi="Times New Roman" w:cs="Times New Roman"/>
                <w:sz w:val="24"/>
                <w:szCs w:val="24"/>
                <w:lang w:val="ru-RU"/>
              </w:rPr>
            </w:pPr>
            <w:r w:rsidRPr="00965A17">
              <w:rPr>
                <w:rFonts w:ascii="Times New Roman" w:hAnsi="Times New Roman" w:cs="Times New Roman"/>
                <w:sz w:val="24"/>
                <w:szCs w:val="24"/>
              </w:rPr>
              <w:t> </w:t>
            </w:r>
            <w:r w:rsidRPr="00965A17">
              <w:rPr>
                <w:rFonts w:ascii="Times New Roman" w:hAnsi="Times New Roman" w:cs="Times New Roman"/>
                <w:sz w:val="24"/>
                <w:szCs w:val="24"/>
                <w:lang w:val="ru-RU"/>
              </w:rPr>
              <w:t>-1</w:t>
            </w:r>
            <w:r w:rsidR="003874C6" w:rsidRPr="00965A17">
              <w:rPr>
                <w:rFonts w:ascii="Times New Roman" w:hAnsi="Times New Roman" w:cs="Times New Roman"/>
                <w:sz w:val="24"/>
                <w:szCs w:val="24"/>
                <w:lang w:val="ru-RU"/>
              </w:rPr>
              <w:t xml:space="preserve"> </w:t>
            </w:r>
            <w:r w:rsidRPr="00965A17">
              <w:rPr>
                <w:rFonts w:ascii="Times New Roman" w:hAnsi="Times New Roman" w:cs="Times New Roman"/>
                <w:sz w:val="24"/>
                <w:szCs w:val="24"/>
                <w:lang w:val="ru-RU"/>
              </w:rPr>
              <w:t>%</w:t>
            </w:r>
          </w:p>
        </w:tc>
      </w:tr>
    </w:tbl>
    <w:p w:rsidR="00DF0E38" w:rsidRPr="00965A17" w:rsidRDefault="00DF0E38" w:rsidP="00C03421">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965A17">
        <w:rPr>
          <w:rFonts w:ascii="Times New Roman" w:hAnsi="Times New Roman" w:cs="Times New Roman"/>
          <w:color w:val="000000"/>
          <w:sz w:val="24"/>
          <w:szCs w:val="24"/>
          <w:lang w:val="ru-RU"/>
        </w:rPr>
        <w:t>Әлеуетті</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ru-RU"/>
        </w:rPr>
        <w:t>жеткізуші</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ru-RU"/>
        </w:rPr>
        <w:t>шартты</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ru-RU"/>
        </w:rPr>
        <w:t>бағаға</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ru-RU"/>
        </w:rPr>
        <w:t>әсер</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kk-KZ"/>
        </w:rPr>
        <w:t xml:space="preserve">ететін өлшемшарттарды растайтын құжаттарды ұсынбаған жағдайда тендерлік комиссия мұндай әлеуетті жеткізушіге шартты жеңілдікті қолданбайды, бұл ретте </w:t>
      </w:r>
      <w:r w:rsidRPr="00965A17">
        <w:rPr>
          <w:rFonts w:ascii="Times New Roman" w:hAnsi="Times New Roman" w:cs="Times New Roman"/>
          <w:color w:val="000000"/>
          <w:sz w:val="24"/>
          <w:szCs w:val="24"/>
          <w:lang w:val="ru-RU"/>
        </w:rPr>
        <w:t>шартты</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ru-RU"/>
        </w:rPr>
        <w:t>бағаға</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ru-RU"/>
        </w:rPr>
        <w:t>әсер</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kk-KZ"/>
        </w:rPr>
        <w:t>ететін өлшемшарттарды растайтын құжаттарды ұсынбау мұндай өтінімді қабылдамау үшін негіз болып табылмайды.</w:t>
      </w:r>
    </w:p>
    <w:p w:rsidR="00DF0E38" w:rsidRPr="00965A17" w:rsidRDefault="00DF0E38"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kk-KZ"/>
        </w:rPr>
      </w:pPr>
      <w:r w:rsidRPr="00965A17">
        <w:rPr>
          <w:rFonts w:ascii="Times New Roman" w:hAnsi="Times New Roman" w:cs="Times New Roman"/>
          <w:color w:val="000000"/>
          <w:sz w:val="24"/>
          <w:szCs w:val="24"/>
          <w:lang w:val="ru-RU"/>
        </w:rPr>
        <w:t>Тендерге</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ru-RU"/>
        </w:rPr>
        <w:t>консорциум</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ru-RU"/>
        </w:rPr>
        <w:t>қатысқан</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ru-RU"/>
        </w:rPr>
        <w:t>жағдайда</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kk-KZ"/>
        </w:rPr>
        <w:t>әлеуетті жеткізушілердің тендерге қатысуға</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kk-KZ"/>
        </w:rPr>
        <w:t>өтінімдерін бағалау мен салыстыруд</w:t>
      </w:r>
      <w:r w:rsidR="005B7152" w:rsidRPr="00965A17">
        <w:rPr>
          <w:rFonts w:ascii="Times New Roman" w:hAnsi="Times New Roman" w:cs="Times New Roman"/>
          <w:color w:val="000000"/>
          <w:sz w:val="24"/>
          <w:szCs w:val="24"/>
          <w:lang w:val="kk-KZ"/>
        </w:rPr>
        <w:t>ы</w:t>
      </w:r>
      <w:r w:rsidRPr="00965A17">
        <w:rPr>
          <w:rFonts w:ascii="Times New Roman" w:hAnsi="Times New Roman" w:cs="Times New Roman"/>
          <w:color w:val="000000"/>
          <w:sz w:val="24"/>
          <w:szCs w:val="24"/>
          <w:lang w:val="kk-KZ"/>
        </w:rPr>
        <w:t xml:space="preserve">ң </w:t>
      </w:r>
      <w:r w:rsidRPr="00965A17">
        <w:rPr>
          <w:rFonts w:ascii="Times New Roman" w:hAnsi="Times New Roman" w:cs="Times New Roman"/>
          <w:color w:val="000000"/>
          <w:sz w:val="24"/>
          <w:szCs w:val="24"/>
          <w:lang w:val="ru-RU"/>
        </w:rPr>
        <w:t>шартты</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ru-RU"/>
        </w:rPr>
        <w:t>бағаға</w:t>
      </w:r>
      <w:r w:rsidRPr="00965A17">
        <w:rPr>
          <w:rFonts w:ascii="Times New Roman" w:hAnsi="Times New Roman" w:cs="Times New Roman"/>
          <w:color w:val="000000"/>
          <w:sz w:val="24"/>
          <w:szCs w:val="24"/>
        </w:rPr>
        <w:t xml:space="preserve"> </w:t>
      </w:r>
      <w:r w:rsidRPr="00965A17">
        <w:rPr>
          <w:rFonts w:ascii="Times New Roman" w:hAnsi="Times New Roman" w:cs="Times New Roman"/>
          <w:color w:val="000000"/>
          <w:sz w:val="24"/>
          <w:szCs w:val="24"/>
          <w:lang w:val="kk-KZ"/>
        </w:rPr>
        <w:t>әсер ететін міндетті өлшемшарттарын тендерлік комиссия консорциумға қатысушылардың консорци</w:t>
      </w:r>
      <w:r w:rsidR="005B7152" w:rsidRPr="00965A17">
        <w:rPr>
          <w:rFonts w:ascii="Times New Roman" w:hAnsi="Times New Roman" w:cs="Times New Roman"/>
          <w:color w:val="000000"/>
          <w:sz w:val="24"/>
          <w:szCs w:val="24"/>
          <w:lang w:val="kk-KZ"/>
        </w:rPr>
        <w:t>ум</w:t>
      </w:r>
      <w:r w:rsidRPr="00965A17">
        <w:rPr>
          <w:rFonts w:ascii="Times New Roman" w:hAnsi="Times New Roman" w:cs="Times New Roman"/>
          <w:color w:val="000000"/>
          <w:sz w:val="24"/>
          <w:szCs w:val="24"/>
          <w:lang w:val="kk-KZ"/>
        </w:rPr>
        <w:t>дық келісімінде айқындалған оның бас қатысушысына ғана қолданады.</w:t>
      </w:r>
    </w:p>
    <w:p w:rsidR="00473125" w:rsidRPr="00965A17"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170A74" w:rsidRPr="00965A17" w:rsidRDefault="005B7152" w:rsidP="005B7152">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rPr>
      </w:pPr>
      <w:r w:rsidRPr="00965A17">
        <w:rPr>
          <w:rFonts w:ascii="Times New Roman" w:hAnsi="Times New Roman" w:cs="Times New Roman"/>
          <w:b/>
          <w:color w:val="000000"/>
          <w:sz w:val="24"/>
          <w:szCs w:val="24"/>
          <w:lang w:val="ru-RU"/>
        </w:rPr>
        <w:t>Тапсырыс</w:t>
      </w:r>
      <w:r w:rsidRPr="00965A17">
        <w:rPr>
          <w:rFonts w:ascii="Times New Roman" w:hAnsi="Times New Roman" w:cs="Times New Roman"/>
          <w:b/>
          <w:color w:val="000000"/>
          <w:sz w:val="24"/>
          <w:szCs w:val="24"/>
        </w:rPr>
        <w:t xml:space="preserve"> </w:t>
      </w:r>
      <w:r w:rsidRPr="00965A17">
        <w:rPr>
          <w:rFonts w:ascii="Times New Roman" w:hAnsi="Times New Roman" w:cs="Times New Roman"/>
          <w:b/>
          <w:color w:val="000000"/>
          <w:sz w:val="24"/>
          <w:szCs w:val="24"/>
          <w:lang w:val="ru-RU"/>
        </w:rPr>
        <w:t>берушінің</w:t>
      </w:r>
      <w:r w:rsidRPr="00965A17">
        <w:rPr>
          <w:rFonts w:ascii="Times New Roman" w:hAnsi="Times New Roman" w:cs="Times New Roman"/>
          <w:b/>
          <w:color w:val="000000"/>
          <w:sz w:val="24"/>
          <w:szCs w:val="24"/>
        </w:rPr>
        <w:t xml:space="preserve"> </w:t>
      </w:r>
      <w:r w:rsidRPr="00965A17">
        <w:rPr>
          <w:rFonts w:ascii="Times New Roman" w:hAnsi="Times New Roman" w:cs="Times New Roman"/>
          <w:b/>
          <w:color w:val="000000"/>
          <w:sz w:val="24"/>
          <w:szCs w:val="24"/>
          <w:lang w:val="ru-RU"/>
        </w:rPr>
        <w:t>сенімсіз</w:t>
      </w:r>
      <w:r w:rsidRPr="00965A17">
        <w:rPr>
          <w:rFonts w:ascii="Times New Roman" w:hAnsi="Times New Roman" w:cs="Times New Roman"/>
          <w:b/>
          <w:color w:val="000000"/>
          <w:sz w:val="24"/>
          <w:szCs w:val="24"/>
        </w:rPr>
        <w:t xml:space="preserve"> </w:t>
      </w:r>
      <w:r w:rsidRPr="00965A17">
        <w:rPr>
          <w:rFonts w:ascii="Times New Roman" w:hAnsi="Times New Roman" w:cs="Times New Roman"/>
          <w:b/>
          <w:color w:val="000000"/>
          <w:sz w:val="24"/>
          <w:szCs w:val="24"/>
          <w:lang w:val="ru-RU"/>
        </w:rPr>
        <w:t>жеткізушілерінің</w:t>
      </w:r>
      <w:r w:rsidRPr="00965A17">
        <w:rPr>
          <w:rFonts w:ascii="Times New Roman" w:hAnsi="Times New Roman" w:cs="Times New Roman"/>
          <w:b/>
          <w:color w:val="000000"/>
          <w:sz w:val="24"/>
          <w:szCs w:val="24"/>
        </w:rPr>
        <w:t xml:space="preserve"> (</w:t>
      </w:r>
      <w:r w:rsidRPr="00965A17">
        <w:rPr>
          <w:rFonts w:ascii="Times New Roman" w:hAnsi="Times New Roman" w:cs="Times New Roman"/>
          <w:b/>
          <w:color w:val="000000"/>
          <w:sz w:val="24"/>
          <w:szCs w:val="24"/>
          <w:lang w:val="ru-RU"/>
        </w:rPr>
        <w:t>әлеуетті</w:t>
      </w:r>
      <w:r w:rsidRPr="00965A17">
        <w:rPr>
          <w:rFonts w:ascii="Times New Roman" w:hAnsi="Times New Roman" w:cs="Times New Roman"/>
          <w:b/>
          <w:color w:val="000000"/>
          <w:sz w:val="24"/>
          <w:szCs w:val="24"/>
        </w:rPr>
        <w:t xml:space="preserve"> </w:t>
      </w:r>
      <w:r w:rsidRPr="00965A17">
        <w:rPr>
          <w:rFonts w:ascii="Times New Roman" w:hAnsi="Times New Roman" w:cs="Times New Roman"/>
          <w:b/>
          <w:color w:val="000000"/>
          <w:sz w:val="24"/>
          <w:szCs w:val="24"/>
          <w:lang w:val="ru-RU"/>
        </w:rPr>
        <w:t>жеткізушілерінің</w:t>
      </w:r>
      <w:r w:rsidRPr="00965A17">
        <w:rPr>
          <w:rFonts w:ascii="Times New Roman" w:hAnsi="Times New Roman" w:cs="Times New Roman"/>
          <w:b/>
          <w:color w:val="000000"/>
          <w:sz w:val="24"/>
          <w:szCs w:val="24"/>
        </w:rPr>
        <w:t xml:space="preserve">) </w:t>
      </w:r>
      <w:r w:rsidRPr="00965A17">
        <w:rPr>
          <w:rFonts w:ascii="Times New Roman" w:hAnsi="Times New Roman" w:cs="Times New Roman"/>
          <w:b/>
          <w:color w:val="000000"/>
          <w:sz w:val="24"/>
          <w:szCs w:val="24"/>
          <w:lang w:val="ru-RU"/>
        </w:rPr>
        <w:t>тізбесіне</w:t>
      </w:r>
      <w:r w:rsidRPr="00965A17">
        <w:rPr>
          <w:rFonts w:ascii="Times New Roman" w:hAnsi="Times New Roman" w:cs="Times New Roman"/>
          <w:b/>
          <w:color w:val="000000"/>
          <w:sz w:val="24"/>
          <w:szCs w:val="24"/>
        </w:rPr>
        <w:t xml:space="preserve"> </w:t>
      </w:r>
      <w:r w:rsidRPr="00965A17">
        <w:rPr>
          <w:rFonts w:ascii="Times New Roman" w:hAnsi="Times New Roman" w:cs="Times New Roman"/>
          <w:b/>
          <w:color w:val="000000"/>
          <w:sz w:val="24"/>
          <w:szCs w:val="24"/>
          <w:lang w:val="ru-RU"/>
        </w:rPr>
        <w:t>енгізу</w:t>
      </w:r>
      <w:r w:rsidRPr="00965A17">
        <w:rPr>
          <w:rFonts w:ascii="Times New Roman" w:hAnsi="Times New Roman" w:cs="Times New Roman"/>
          <w:b/>
          <w:color w:val="000000"/>
          <w:sz w:val="24"/>
          <w:szCs w:val="24"/>
        </w:rPr>
        <w:t xml:space="preserve"> </w:t>
      </w:r>
      <w:r w:rsidRPr="00965A17">
        <w:rPr>
          <w:rFonts w:ascii="Times New Roman" w:hAnsi="Times New Roman" w:cs="Times New Roman"/>
          <w:b/>
          <w:color w:val="000000"/>
          <w:sz w:val="24"/>
          <w:szCs w:val="24"/>
          <w:lang w:val="ru-RU"/>
        </w:rPr>
        <w:t>негіздері</w:t>
      </w:r>
    </w:p>
    <w:p w:rsidR="00170A74" w:rsidRPr="00965A17" w:rsidRDefault="007E6594" w:rsidP="007E6594">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rPr>
      </w:pPr>
      <w:bookmarkStart w:id="2" w:name="_Hlk516587945"/>
      <w:r w:rsidRPr="00965A17">
        <w:rPr>
          <w:rFonts w:ascii="Times New Roman" w:hAnsi="Times New Roman" w:cs="Times New Roman"/>
          <w:iCs/>
          <w:color w:val="000000"/>
          <w:sz w:val="24"/>
          <w:szCs w:val="24"/>
          <w:lang w:val="ru-RU"/>
        </w:rPr>
        <w:t>Әлеуетті</w:t>
      </w:r>
      <w:r w:rsidRPr="00965A17">
        <w:rPr>
          <w:rFonts w:ascii="Times New Roman" w:hAnsi="Times New Roman" w:cs="Times New Roman"/>
          <w:iCs/>
          <w:color w:val="000000"/>
          <w:sz w:val="24"/>
          <w:szCs w:val="24"/>
        </w:rPr>
        <w:t xml:space="preserve"> </w:t>
      </w:r>
      <w:r w:rsidRPr="00965A17">
        <w:rPr>
          <w:rFonts w:ascii="Times New Roman" w:hAnsi="Times New Roman" w:cs="Times New Roman"/>
          <w:iCs/>
          <w:color w:val="000000"/>
          <w:sz w:val="24"/>
          <w:szCs w:val="24"/>
          <w:lang w:val="ru-RU"/>
        </w:rPr>
        <w:t>жеткізуші</w:t>
      </w:r>
      <w:r w:rsidRPr="00965A17">
        <w:rPr>
          <w:rFonts w:ascii="Times New Roman" w:hAnsi="Times New Roman" w:cs="Times New Roman"/>
          <w:iCs/>
          <w:color w:val="000000"/>
          <w:sz w:val="24"/>
          <w:szCs w:val="24"/>
        </w:rPr>
        <w:t xml:space="preserve"> (</w:t>
      </w:r>
      <w:r w:rsidRPr="00965A17">
        <w:rPr>
          <w:rFonts w:ascii="Times New Roman" w:hAnsi="Times New Roman" w:cs="Times New Roman"/>
          <w:iCs/>
          <w:color w:val="000000"/>
          <w:sz w:val="24"/>
          <w:szCs w:val="24"/>
          <w:lang w:val="ru-RU"/>
        </w:rPr>
        <w:t>жеткізуші</w:t>
      </w:r>
      <w:r w:rsidRPr="00965A17">
        <w:rPr>
          <w:rFonts w:ascii="Times New Roman" w:hAnsi="Times New Roman" w:cs="Times New Roman"/>
          <w:iCs/>
          <w:color w:val="000000"/>
          <w:sz w:val="24"/>
          <w:szCs w:val="24"/>
        </w:rPr>
        <w:t xml:space="preserve">) </w:t>
      </w:r>
      <w:r w:rsidRPr="00965A17">
        <w:rPr>
          <w:rFonts w:ascii="Times New Roman" w:hAnsi="Times New Roman" w:cs="Times New Roman"/>
          <w:iCs/>
          <w:color w:val="000000"/>
          <w:sz w:val="24"/>
          <w:szCs w:val="24"/>
          <w:lang w:val="ru-RU"/>
        </w:rPr>
        <w:t>мынадай</w:t>
      </w:r>
      <w:r w:rsidRPr="00965A17">
        <w:rPr>
          <w:rFonts w:ascii="Times New Roman" w:hAnsi="Times New Roman" w:cs="Times New Roman"/>
          <w:iCs/>
          <w:color w:val="000000"/>
          <w:sz w:val="24"/>
          <w:szCs w:val="24"/>
        </w:rPr>
        <w:t xml:space="preserve"> </w:t>
      </w:r>
      <w:r w:rsidRPr="00965A17">
        <w:rPr>
          <w:rFonts w:ascii="Times New Roman" w:hAnsi="Times New Roman" w:cs="Times New Roman"/>
          <w:iCs/>
          <w:color w:val="000000"/>
          <w:sz w:val="24"/>
          <w:szCs w:val="24"/>
          <w:lang w:val="ru-RU"/>
        </w:rPr>
        <w:t>негіздер</w:t>
      </w:r>
      <w:r w:rsidRPr="00965A17">
        <w:rPr>
          <w:rFonts w:ascii="Times New Roman" w:hAnsi="Times New Roman" w:cs="Times New Roman"/>
          <w:iCs/>
          <w:color w:val="000000"/>
          <w:sz w:val="24"/>
          <w:szCs w:val="24"/>
        </w:rPr>
        <w:t xml:space="preserve"> </w:t>
      </w:r>
      <w:r w:rsidRPr="00965A17">
        <w:rPr>
          <w:rFonts w:ascii="Times New Roman" w:hAnsi="Times New Roman" w:cs="Times New Roman"/>
          <w:iCs/>
          <w:color w:val="000000"/>
          <w:sz w:val="24"/>
          <w:szCs w:val="24"/>
          <w:lang w:val="ru-RU"/>
        </w:rPr>
        <w:t>бойынша</w:t>
      </w:r>
      <w:r w:rsidRPr="00965A17">
        <w:rPr>
          <w:rFonts w:ascii="Times New Roman" w:hAnsi="Times New Roman" w:cs="Times New Roman"/>
          <w:iCs/>
          <w:color w:val="000000"/>
          <w:sz w:val="24"/>
          <w:szCs w:val="24"/>
        </w:rPr>
        <w:t xml:space="preserve"> (</w:t>
      </w:r>
      <w:r w:rsidRPr="00965A17">
        <w:rPr>
          <w:rFonts w:ascii="Times New Roman" w:hAnsi="Times New Roman" w:cs="Times New Roman"/>
          <w:iCs/>
          <w:color w:val="000000"/>
          <w:sz w:val="24"/>
          <w:szCs w:val="24"/>
          <w:lang w:val="ru-RU"/>
        </w:rPr>
        <w:t>жиынтығында</w:t>
      </w:r>
      <w:r w:rsidRPr="00965A17">
        <w:rPr>
          <w:rFonts w:ascii="Times New Roman" w:hAnsi="Times New Roman" w:cs="Times New Roman"/>
          <w:iCs/>
          <w:color w:val="000000"/>
          <w:sz w:val="24"/>
          <w:szCs w:val="24"/>
        </w:rPr>
        <w:t xml:space="preserve"> </w:t>
      </w:r>
      <w:r w:rsidRPr="00965A17">
        <w:rPr>
          <w:rFonts w:ascii="Times New Roman" w:hAnsi="Times New Roman" w:cs="Times New Roman"/>
          <w:iCs/>
          <w:color w:val="000000"/>
          <w:sz w:val="24"/>
          <w:szCs w:val="24"/>
          <w:lang w:val="ru-RU"/>
        </w:rPr>
        <w:t>және</w:t>
      </w:r>
      <w:r w:rsidRPr="00965A17">
        <w:rPr>
          <w:rFonts w:ascii="Times New Roman" w:hAnsi="Times New Roman" w:cs="Times New Roman"/>
          <w:iCs/>
          <w:color w:val="000000"/>
          <w:sz w:val="24"/>
          <w:szCs w:val="24"/>
        </w:rPr>
        <w:t xml:space="preserve"> </w:t>
      </w:r>
      <w:r w:rsidRPr="00965A17">
        <w:rPr>
          <w:rFonts w:ascii="Times New Roman" w:hAnsi="Times New Roman" w:cs="Times New Roman"/>
          <w:iCs/>
          <w:color w:val="000000"/>
          <w:sz w:val="24"/>
          <w:szCs w:val="24"/>
          <w:lang w:val="ru-RU"/>
        </w:rPr>
        <w:t>жеке</w:t>
      </w:r>
      <w:r w:rsidRPr="00965A17">
        <w:rPr>
          <w:rFonts w:ascii="Times New Roman" w:hAnsi="Times New Roman" w:cs="Times New Roman"/>
          <w:iCs/>
          <w:color w:val="000000"/>
          <w:sz w:val="24"/>
          <w:szCs w:val="24"/>
        </w:rPr>
        <w:t>-</w:t>
      </w:r>
      <w:r w:rsidRPr="00965A17">
        <w:rPr>
          <w:rFonts w:ascii="Times New Roman" w:hAnsi="Times New Roman" w:cs="Times New Roman"/>
          <w:iCs/>
          <w:color w:val="000000"/>
          <w:sz w:val="24"/>
          <w:szCs w:val="24"/>
          <w:lang w:val="ru-RU"/>
        </w:rPr>
        <w:t>жеке</w:t>
      </w:r>
      <w:r w:rsidRPr="00965A17">
        <w:rPr>
          <w:rFonts w:ascii="Times New Roman" w:hAnsi="Times New Roman" w:cs="Times New Roman"/>
          <w:iCs/>
          <w:color w:val="000000"/>
          <w:sz w:val="24"/>
          <w:szCs w:val="24"/>
        </w:rPr>
        <w:t>)</w:t>
      </w:r>
      <w:r w:rsidR="00170A74" w:rsidRPr="00965A17">
        <w:rPr>
          <w:rFonts w:ascii="Times New Roman" w:hAnsi="Times New Roman" w:cs="Times New Roman"/>
          <w:iCs/>
          <w:color w:val="000000"/>
          <w:sz w:val="24"/>
          <w:szCs w:val="24"/>
        </w:rPr>
        <w:t>:</w:t>
      </w:r>
    </w:p>
    <w:p w:rsidR="00170A74" w:rsidRPr="00965A17" w:rsidRDefault="00170A74" w:rsidP="00C03421">
      <w:pPr>
        <w:pStyle w:val="a5"/>
        <w:spacing w:line="240" w:lineRule="auto"/>
        <w:ind w:left="0" w:firstLine="720"/>
        <w:jc w:val="both"/>
        <w:rPr>
          <w:rFonts w:ascii="Times New Roman" w:hAnsi="Times New Roman" w:cs="Times New Roman"/>
          <w:sz w:val="24"/>
          <w:szCs w:val="24"/>
        </w:rPr>
      </w:pPr>
      <w:r w:rsidRPr="00965A17">
        <w:rPr>
          <w:rFonts w:ascii="Times New Roman" w:hAnsi="Times New Roman" w:cs="Times New Roman"/>
          <w:sz w:val="24"/>
          <w:szCs w:val="24"/>
        </w:rPr>
        <w:t xml:space="preserve">1) </w:t>
      </w:r>
      <w:r w:rsidR="007E6594" w:rsidRPr="00965A17">
        <w:rPr>
          <w:rFonts w:ascii="Times New Roman" w:hAnsi="Times New Roman" w:cs="Times New Roman"/>
          <w:sz w:val="24"/>
          <w:szCs w:val="24"/>
          <w:lang w:val="kk-KZ"/>
        </w:rPr>
        <w:t>бағалау және салыстыру қорытындысы бойынша екінші орын алған әлеуетті жеткізушіні қоспағанда, тендер немесе баға ұсыныстарын сұрату тәсілімен өткізілген сатып алу жеңімпазы болып танылған әлеуетті жеткізуші сатып алу туралы шартты жасаудан бас тартқан жағдайда</w:t>
      </w:r>
      <w:r w:rsidRPr="00965A17">
        <w:rPr>
          <w:rFonts w:ascii="Times New Roman" w:hAnsi="Times New Roman" w:cs="Times New Roman"/>
          <w:sz w:val="24"/>
          <w:szCs w:val="24"/>
        </w:rPr>
        <w:t>;</w:t>
      </w:r>
    </w:p>
    <w:p w:rsidR="007E6594" w:rsidRPr="00965A17" w:rsidRDefault="00170A74" w:rsidP="007E6594">
      <w:pPr>
        <w:pStyle w:val="a5"/>
        <w:spacing w:line="240" w:lineRule="auto"/>
        <w:ind w:left="0"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2) </w:t>
      </w:r>
      <w:bookmarkEnd w:id="2"/>
      <w:r w:rsidR="007E6594" w:rsidRPr="00965A17">
        <w:rPr>
          <w:rFonts w:ascii="Times New Roman" w:hAnsi="Times New Roman" w:cs="Times New Roman"/>
          <w:sz w:val="24"/>
          <w:szCs w:val="24"/>
          <w:lang w:val="kk-KZ"/>
        </w:rPr>
        <w:t>мынадай:</w:t>
      </w:r>
    </w:p>
    <w:p w:rsidR="007E6594" w:rsidRPr="00965A17" w:rsidRDefault="007E6594" w:rsidP="007E6594">
      <w:pPr>
        <w:pStyle w:val="a5"/>
        <w:spacing w:line="240" w:lineRule="auto"/>
        <w:ind w:left="0"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2.1) әлеуетті жеткізуші шарт бойынша аванстан (алдын ала төлемнен) бас тартуына орай шарт бойынша төлеу шарттарын Оператор өзгерткен;</w:t>
      </w:r>
    </w:p>
    <w:p w:rsidR="007E6594" w:rsidRPr="00965A17" w:rsidRDefault="007E6594" w:rsidP="007E6594">
      <w:pPr>
        <w:pStyle w:val="a5"/>
        <w:spacing w:line="240" w:lineRule="auto"/>
        <w:ind w:left="0"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2.2) сатып алу туралы шарттың орындалуын қамтамасыз етуді енгізудің соңғы мерзімі аяқталғанға дейін сатып алу туралы шарт бойынша жеткізуші өз міндеттемелерін толық және тиісінше орындаған жағдайларын қоспағанда, тендер, баға ұсыныстарын сұрату, бір көзден алу тәсілімен өткізілген сатып алу бойынша шартта белгіленген мерзімде шарттың орындалуын қамтамасыз ету және (немесе) авансты (алдын ала төлемді) қайтаруды қамтамасыз ету енгізілмеген жағдайда;</w:t>
      </w:r>
    </w:p>
    <w:p w:rsidR="007E6594" w:rsidRPr="00965A17" w:rsidRDefault="007E6594" w:rsidP="007E6594">
      <w:pPr>
        <w:pStyle w:val="a5"/>
        <w:spacing w:line="240" w:lineRule="auto"/>
        <w:ind w:left="0"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lastRenderedPageBreak/>
        <w:t>3) сатып алу туралы шартты орындамау немесе тиісінше орындамау фактісін анықтаған соттың заңды күшіне енген шешімі (қаулысы) болған жағдайда;</w:t>
      </w:r>
    </w:p>
    <w:p w:rsidR="007E6594" w:rsidRPr="00965A17" w:rsidRDefault="007E6594" w:rsidP="007E6594">
      <w:pPr>
        <w:pStyle w:val="a5"/>
        <w:spacing w:line="240" w:lineRule="auto"/>
        <w:ind w:left="0"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4) біліктілік талаптары бойынша жалған ақпаратты ұсыну фактісі анықталған жағдайда Тізбеге енгізілуге жатады.</w:t>
      </w:r>
    </w:p>
    <w:p w:rsidR="00170A74" w:rsidRPr="00965A17" w:rsidRDefault="00170A74" w:rsidP="007E6594">
      <w:pPr>
        <w:pStyle w:val="a5"/>
        <w:tabs>
          <w:tab w:val="left" w:pos="993"/>
        </w:tabs>
        <w:spacing w:line="240" w:lineRule="auto"/>
        <w:ind w:left="0" w:firstLine="709"/>
        <w:jc w:val="both"/>
        <w:rPr>
          <w:rFonts w:ascii="Times New Roman" w:hAnsi="Times New Roman" w:cs="Times New Roman"/>
          <w:sz w:val="24"/>
          <w:szCs w:val="24"/>
          <w:lang w:val="kk-KZ"/>
        </w:rPr>
      </w:pPr>
    </w:p>
    <w:p w:rsidR="00170A74" w:rsidRPr="00965A17" w:rsidRDefault="000126FB" w:rsidP="000126FB">
      <w:pPr>
        <w:pStyle w:val="a5"/>
        <w:numPr>
          <w:ilvl w:val="0"/>
          <w:numId w:val="8"/>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kk-KZ"/>
        </w:rPr>
      </w:pPr>
      <w:r w:rsidRPr="00965A17">
        <w:rPr>
          <w:rFonts w:ascii="Times New Roman" w:hAnsi="Times New Roman" w:cs="Times New Roman"/>
          <w:b/>
          <w:color w:val="000000"/>
          <w:sz w:val="24"/>
          <w:szCs w:val="24"/>
          <w:lang w:val="kk-KZ"/>
        </w:rPr>
        <w:t>Баға ұсынысының мазмұнына және баға ұсынысы көрсетілуге тиіс валютаға қойылатын талаптар</w:t>
      </w:r>
    </w:p>
    <w:p w:rsidR="00170A74" w:rsidRPr="00965A17" w:rsidRDefault="004B10B4" w:rsidP="004B10B4">
      <w:pPr>
        <w:pStyle w:val="a6"/>
        <w:numPr>
          <w:ilvl w:val="0"/>
          <w:numId w:val="14"/>
        </w:numPr>
        <w:tabs>
          <w:tab w:val="left" w:pos="993"/>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Ә</w:t>
      </w:r>
      <w:r w:rsidR="000126FB" w:rsidRPr="00965A17">
        <w:rPr>
          <w:rFonts w:ascii="Times New Roman" w:hAnsi="Times New Roman" w:cs="Times New Roman"/>
          <w:sz w:val="24"/>
          <w:szCs w:val="24"/>
          <w:lang w:val="kk-KZ"/>
        </w:rPr>
        <w:t xml:space="preserve">леуетті жеткізушінің баға ұсынысында </w:t>
      </w:r>
      <w:r w:rsidRPr="00965A17">
        <w:rPr>
          <w:rFonts w:ascii="Times New Roman" w:hAnsi="Times New Roman" w:cs="Times New Roman"/>
          <w:bCs/>
          <w:sz w:val="24"/>
          <w:szCs w:val="24"/>
          <w:lang w:val="kk-KZ"/>
        </w:rPr>
        <w:t>(Тендерлік құжаттамаға № 3 қосымша)</w:t>
      </w:r>
      <w:r w:rsidRPr="00965A17">
        <w:rPr>
          <w:bCs/>
          <w:sz w:val="24"/>
          <w:szCs w:val="24"/>
          <w:lang w:val="kk-KZ"/>
        </w:rPr>
        <w:t xml:space="preserve"> </w:t>
      </w:r>
      <w:r w:rsidRPr="00965A17">
        <w:rPr>
          <w:rFonts w:ascii="Times New Roman" w:hAnsi="Times New Roman" w:cs="Times New Roman"/>
          <w:sz w:val="24"/>
          <w:szCs w:val="24"/>
          <w:lang w:val="kk-KZ"/>
        </w:rPr>
        <w:t>1 (бір) килограмм</w:t>
      </w:r>
      <w:r w:rsidR="000126FB" w:rsidRPr="00965A17">
        <w:rPr>
          <w:rFonts w:ascii="Times New Roman" w:hAnsi="Times New Roman" w:cs="Times New Roman"/>
          <w:sz w:val="24"/>
          <w:szCs w:val="24"/>
          <w:lang w:val="kk-KZ"/>
        </w:rPr>
        <w:t xml:space="preserve"> үшін баға, сондай-ақ көрсетілетін қызметтерді сақтандыруға, кеден баждарын, басқа да салықтарды, алымдарды төлеуге шығыстар, сондай-ақ қызметтерді көрсету талаптарында көзделген өзге де шығыстар енгізілген, ҚҚС есепке алмай, олардың жалпы/қорытынды бағасы болуға тиіс</w:t>
      </w:r>
      <w:r w:rsidR="00170A74" w:rsidRPr="00965A17">
        <w:rPr>
          <w:rFonts w:ascii="Times New Roman" w:hAnsi="Times New Roman" w:cs="Times New Roman"/>
          <w:sz w:val="24"/>
          <w:szCs w:val="24"/>
          <w:lang w:val="kk-KZ"/>
        </w:rPr>
        <w:t xml:space="preserve">. </w:t>
      </w:r>
    </w:p>
    <w:p w:rsidR="00170A74" w:rsidRPr="00965A17" w:rsidRDefault="004B10B4" w:rsidP="004B10B4">
      <w:pPr>
        <w:pStyle w:val="a6"/>
        <w:numPr>
          <w:ilvl w:val="0"/>
          <w:numId w:val="14"/>
        </w:numPr>
        <w:tabs>
          <w:tab w:val="left" w:pos="993"/>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Әлеуетті жеткізушінің баға ұсынысында </w:t>
      </w:r>
      <w:r w:rsidR="00FF262C" w:rsidRPr="00965A17">
        <w:rPr>
          <w:rFonts w:ascii="Times New Roman" w:hAnsi="Times New Roman" w:cs="Times New Roman"/>
          <w:sz w:val="24"/>
          <w:szCs w:val="24"/>
          <w:lang w:val="kk-KZ"/>
        </w:rPr>
        <w:t>Т</w:t>
      </w:r>
      <w:r w:rsidRPr="00965A17">
        <w:rPr>
          <w:rFonts w:ascii="Times New Roman" w:hAnsi="Times New Roman" w:cs="Times New Roman"/>
          <w:sz w:val="24"/>
          <w:szCs w:val="24"/>
          <w:lang w:val="kk-KZ"/>
        </w:rPr>
        <w:t>ендерлік құжаттамада айқындалған Тапсырыс берушінің шарттарында ұсынылған көрсетілетін қызметтердің жалпы/қорытынды бағасына жеңілдік, сондай-ақ баламалы шарттар есебімен ұсынылған көрсетілетін қызметтердің жалпы/қорытынды бағасына жеңілдік болуы мүмкін</w:t>
      </w:r>
      <w:r w:rsidR="00170A74" w:rsidRPr="00965A17">
        <w:rPr>
          <w:rFonts w:ascii="Times New Roman" w:hAnsi="Times New Roman" w:cs="Times New Roman"/>
          <w:sz w:val="24"/>
          <w:szCs w:val="24"/>
          <w:lang w:val="kk-KZ"/>
        </w:rPr>
        <w:t xml:space="preserve">. </w:t>
      </w:r>
    </w:p>
    <w:p w:rsidR="00170A74" w:rsidRPr="00965A17" w:rsidRDefault="00FF262C" w:rsidP="00FF262C">
      <w:pPr>
        <w:pStyle w:val="a6"/>
        <w:tabs>
          <w:tab w:val="left" w:pos="993"/>
        </w:tabs>
        <w:ind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Әлеуетті жеткізуші Тендерлік құжаттамада айқындалған, Тапсырыс берушінің шарттарындағы жалпы/қорытынды бағаға жеңілдікті және (немесе) баламалы шарттар кезінде жеңілдікті ұсынған жағдайда баға ұсынысында көрсетілген жеңілдіктер есебімен жалпы/қорытынды баға болуға тиіс</w:t>
      </w:r>
      <w:r w:rsidR="00170A74" w:rsidRPr="00965A17">
        <w:rPr>
          <w:rFonts w:ascii="Times New Roman" w:hAnsi="Times New Roman" w:cs="Times New Roman"/>
          <w:sz w:val="24"/>
          <w:szCs w:val="24"/>
          <w:lang w:val="kk-KZ"/>
        </w:rPr>
        <w:t>.</w:t>
      </w:r>
    </w:p>
    <w:p w:rsidR="00170A74" w:rsidRPr="00965A17" w:rsidRDefault="009F63E1" w:rsidP="009F63E1">
      <w:pPr>
        <w:pStyle w:val="a6"/>
        <w:numPr>
          <w:ilvl w:val="0"/>
          <w:numId w:val="14"/>
        </w:numPr>
        <w:tabs>
          <w:tab w:val="left" w:pos="993"/>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Тендерге қатысушының баға ұсынысы теңгемен көрсетілуге тиіс</w:t>
      </w:r>
      <w:r w:rsidR="00170A74" w:rsidRPr="00965A17">
        <w:rPr>
          <w:rFonts w:ascii="Times New Roman" w:hAnsi="Times New Roman" w:cs="Times New Roman"/>
          <w:sz w:val="24"/>
          <w:szCs w:val="24"/>
          <w:lang w:val="kk-KZ"/>
        </w:rPr>
        <w:t xml:space="preserve">. </w:t>
      </w:r>
    </w:p>
    <w:p w:rsidR="00170A74" w:rsidRPr="00965A17" w:rsidRDefault="009F63E1" w:rsidP="009F63E1">
      <w:pPr>
        <w:pStyle w:val="a6"/>
        <w:numPr>
          <w:ilvl w:val="0"/>
          <w:numId w:val="14"/>
        </w:numPr>
        <w:tabs>
          <w:tab w:val="left" w:pos="993"/>
        </w:tabs>
        <w:ind w:left="0" w:firstLine="709"/>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Әлеуетті жеткізуші Тапсырыс берушінің тауарларды, жұмыстарды және көрсетілетін қызметтерді сатып алу қағидаларының (бұдан әрі – Қағидалар)        28-тармағының 12) тармақшасында жазылған талаптарға сәйкес келетін тиісті тендер атауын көрсете отырып, тендер бойынша бағаны төмендетуге бір қосымша баға ұсынысын бере алады</w:t>
      </w:r>
      <w:r w:rsidR="00170A74" w:rsidRPr="00965A17">
        <w:rPr>
          <w:rFonts w:ascii="Times New Roman" w:hAnsi="Times New Roman" w:cs="Times New Roman"/>
          <w:bCs/>
          <w:sz w:val="24"/>
          <w:szCs w:val="24"/>
          <w:lang w:val="kk-KZ"/>
        </w:rPr>
        <w:t xml:space="preserve">. </w:t>
      </w:r>
      <w:r w:rsidR="0040500F" w:rsidRPr="00965A17">
        <w:rPr>
          <w:rFonts w:ascii="Times New Roman" w:hAnsi="Times New Roman" w:cs="Times New Roman"/>
          <w:bCs/>
          <w:sz w:val="24"/>
          <w:szCs w:val="24"/>
          <w:lang w:val="kk-KZ"/>
        </w:rPr>
        <w:t>Бағаны төмендетуге қосымша баға ұсынысы тендерге қатысуға барлық өтінімдердің мазмұндары жарияланғаннан және тендерлік комиссияның төрағасы тиісінше хабарланғаннан кейін берілуі мүмкін</w:t>
      </w:r>
      <w:r w:rsidR="00170A74" w:rsidRPr="00965A17">
        <w:rPr>
          <w:rFonts w:ascii="Times New Roman" w:hAnsi="Times New Roman" w:cs="Times New Roman"/>
          <w:bCs/>
          <w:sz w:val="24"/>
          <w:szCs w:val="24"/>
          <w:lang w:val="kk-KZ"/>
        </w:rPr>
        <w:t>.</w:t>
      </w:r>
    </w:p>
    <w:p w:rsidR="00170A74" w:rsidRPr="00965A17" w:rsidRDefault="0040500F" w:rsidP="0040500F">
      <w:pPr>
        <w:pStyle w:val="a6"/>
        <w:numPr>
          <w:ilvl w:val="0"/>
          <w:numId w:val="14"/>
        </w:numPr>
        <w:tabs>
          <w:tab w:val="left" w:pos="993"/>
        </w:tabs>
        <w:ind w:left="0" w:firstLine="709"/>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Егер әлеуетті жеткізушінің бағасын төмендетуге қосымша баға ұсынысы тендерге қатысуға өтінімнің құрамында ұсынылған оның баға ұсынысынан жоғары болса, онда тендерлік комиссия осы қосымша баға ұсынысын есепке алмайды.</w:t>
      </w:r>
      <w:r w:rsidR="00170A74" w:rsidRPr="00965A17">
        <w:rPr>
          <w:rFonts w:ascii="Times New Roman" w:hAnsi="Times New Roman" w:cs="Times New Roman"/>
          <w:bCs/>
          <w:sz w:val="24"/>
          <w:szCs w:val="24"/>
          <w:lang w:val="kk-KZ"/>
        </w:rPr>
        <w:t xml:space="preserve"> </w:t>
      </w:r>
    </w:p>
    <w:p w:rsidR="00170A74" w:rsidRPr="00965A17" w:rsidRDefault="00170A74" w:rsidP="00C03421">
      <w:pPr>
        <w:pStyle w:val="a6"/>
        <w:tabs>
          <w:tab w:val="left" w:pos="993"/>
        </w:tabs>
        <w:ind w:left="709"/>
        <w:jc w:val="both"/>
        <w:rPr>
          <w:rFonts w:ascii="Times New Roman" w:hAnsi="Times New Roman" w:cs="Times New Roman"/>
          <w:bCs/>
          <w:sz w:val="24"/>
          <w:szCs w:val="24"/>
          <w:lang w:val="kk-KZ"/>
        </w:rPr>
      </w:pPr>
    </w:p>
    <w:p w:rsidR="00170A74" w:rsidRPr="00965A17" w:rsidRDefault="00AB2AC4" w:rsidP="00AB2AC4">
      <w:pPr>
        <w:pStyle w:val="a6"/>
        <w:numPr>
          <w:ilvl w:val="0"/>
          <w:numId w:val="8"/>
        </w:numPr>
        <w:tabs>
          <w:tab w:val="left" w:pos="993"/>
        </w:tabs>
        <w:jc w:val="center"/>
        <w:rPr>
          <w:rFonts w:ascii="Times New Roman" w:hAnsi="Times New Roman" w:cs="Times New Roman"/>
          <w:b/>
          <w:bCs/>
          <w:sz w:val="24"/>
          <w:szCs w:val="24"/>
          <w:lang w:val="kk-KZ"/>
        </w:rPr>
      </w:pPr>
      <w:r w:rsidRPr="00965A17">
        <w:rPr>
          <w:rFonts w:ascii="Times New Roman" w:eastAsia="Times New Roman" w:hAnsi="Times New Roman" w:cs="Times New Roman"/>
          <w:b/>
          <w:bCs/>
          <w:sz w:val="24"/>
          <w:szCs w:val="24"/>
          <w:lang w:val="kk-KZ" w:eastAsia="ru-RU"/>
        </w:rPr>
        <w:t>Қосалқы мердігерлерді (бірлесіп орындаушыларды) тартуға қойылатын талаптар</w:t>
      </w:r>
      <w:r w:rsidR="00170A74" w:rsidRPr="00965A17">
        <w:rPr>
          <w:rFonts w:ascii="Times New Roman" w:hAnsi="Times New Roman" w:cs="Times New Roman"/>
          <w:b/>
          <w:bCs/>
          <w:sz w:val="24"/>
          <w:szCs w:val="24"/>
          <w:lang w:val="kk-KZ"/>
        </w:rPr>
        <w:t>.</w:t>
      </w:r>
    </w:p>
    <w:p w:rsidR="00170A74" w:rsidRPr="00965A17" w:rsidRDefault="00170A74" w:rsidP="00F2588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bookmarkStart w:id="3" w:name="_Hlk516588298"/>
      <w:r w:rsidRPr="00965A17">
        <w:rPr>
          <w:rFonts w:ascii="Times New Roman" w:hAnsi="Times New Roman" w:cs="Times New Roman"/>
          <w:sz w:val="24"/>
          <w:szCs w:val="24"/>
          <w:lang w:val="kk-KZ"/>
        </w:rPr>
        <w:t xml:space="preserve">9. </w:t>
      </w:r>
      <w:r w:rsidR="00F2588B" w:rsidRPr="00965A17">
        <w:rPr>
          <w:rFonts w:ascii="Times New Roman" w:eastAsia="Times New Roman" w:hAnsi="Times New Roman" w:cs="Times New Roman"/>
          <w:bCs/>
          <w:sz w:val="24"/>
          <w:szCs w:val="24"/>
          <w:lang w:val="kk-KZ" w:eastAsia="ru-RU"/>
        </w:rPr>
        <w:t>Өткізілетін сатып алу нысанасы болып табылатын жұмыстарды орындау не қызметтер көрсету үшін қосалқы мердігерлерге (бірлесіп орындаушыларға) әлеуетті жеткізуші беруі мүмкін жұмыстар мен көрсетілетін қызметтердің шекті көлемдері (егер тендерлік құжаттамада әлеуетті жеткізушінің жұмыстарды орындау не қызметтер көрсету үшін қосалқы мердігерлерді (бірлесіп орындаушыларды) тартуға құқығы көзделсе) болуға тиіс</w:t>
      </w:r>
      <w:r w:rsidRPr="00965A17">
        <w:rPr>
          <w:rFonts w:ascii="Times New Roman" w:eastAsia="Times New Roman" w:hAnsi="Times New Roman" w:cs="Times New Roman"/>
          <w:bCs/>
          <w:sz w:val="24"/>
          <w:szCs w:val="24"/>
          <w:lang w:val="kk-KZ" w:eastAsia="ru-RU"/>
        </w:rPr>
        <w:t xml:space="preserve">.   </w:t>
      </w:r>
    </w:p>
    <w:p w:rsidR="00AB2AC4" w:rsidRPr="00965A17" w:rsidRDefault="00AB2AC4" w:rsidP="00C03421">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kk-KZ" w:eastAsia="ru-RU"/>
        </w:rPr>
      </w:pPr>
      <w:r w:rsidRPr="00965A17">
        <w:rPr>
          <w:rFonts w:ascii="Times New Roman" w:eastAsia="Times New Roman" w:hAnsi="Times New Roman" w:cs="Times New Roman"/>
          <w:bCs/>
          <w:sz w:val="24"/>
          <w:szCs w:val="24"/>
          <w:lang w:val="kk-KZ" w:eastAsia="ru-RU"/>
        </w:rPr>
        <w:t>Әлеуетті жеткізушінің қосалқы мердігерлерге (бірлесіп орындаушыларға) жиынтықта жұмыстардың (құрылыс құнының), көрсетілетін қызметтердің үштен екі бөлігінен артық көлемін қосалқы мердігерлікке (бірлесіп орындауға) беруіне жол берілмейді.</w:t>
      </w:r>
    </w:p>
    <w:p w:rsidR="00170A74" w:rsidRPr="00965A17" w:rsidRDefault="00170A74" w:rsidP="00C03421">
      <w:pPr>
        <w:pStyle w:val="a6"/>
        <w:tabs>
          <w:tab w:val="left" w:pos="993"/>
        </w:tabs>
        <w:ind w:left="709"/>
        <w:jc w:val="both"/>
        <w:rPr>
          <w:rFonts w:ascii="Times New Roman" w:hAnsi="Times New Roman" w:cs="Times New Roman"/>
          <w:bCs/>
          <w:sz w:val="24"/>
          <w:szCs w:val="24"/>
          <w:lang w:val="kk-KZ"/>
        </w:rPr>
      </w:pPr>
    </w:p>
    <w:bookmarkEnd w:id="3"/>
    <w:p w:rsidR="00170A74" w:rsidRPr="00965A17" w:rsidRDefault="00170A74" w:rsidP="00FA1B3A">
      <w:pPr>
        <w:pStyle w:val="a6"/>
        <w:jc w:val="center"/>
        <w:rPr>
          <w:rFonts w:ascii="Times New Roman" w:hAnsi="Times New Roman" w:cs="Times New Roman"/>
          <w:b/>
          <w:sz w:val="24"/>
          <w:szCs w:val="24"/>
          <w:lang w:val="kk-KZ"/>
        </w:rPr>
      </w:pPr>
      <w:r w:rsidRPr="00965A17">
        <w:rPr>
          <w:rFonts w:ascii="Times New Roman" w:hAnsi="Times New Roman" w:cs="Times New Roman"/>
          <w:b/>
          <w:sz w:val="24"/>
          <w:szCs w:val="24"/>
          <w:lang w:val="kk-KZ"/>
        </w:rPr>
        <w:t xml:space="preserve">5. </w:t>
      </w:r>
      <w:r w:rsidR="00D441E7" w:rsidRPr="00965A17">
        <w:rPr>
          <w:rFonts w:ascii="Times New Roman" w:hAnsi="Times New Roman" w:cs="Times New Roman"/>
          <w:b/>
          <w:sz w:val="24"/>
          <w:szCs w:val="24"/>
          <w:lang w:val="kk-KZ"/>
        </w:rPr>
        <w:t>Тендерлік өтінімдерді жасау және ұсыну тіліне қойылатын талаптар</w:t>
      </w:r>
    </w:p>
    <w:p w:rsidR="00947C86" w:rsidRPr="00965A17" w:rsidRDefault="00947C86" w:rsidP="00C03421">
      <w:pPr>
        <w:pStyle w:val="a6"/>
        <w:numPr>
          <w:ilvl w:val="0"/>
          <w:numId w:val="16"/>
        </w:numPr>
        <w:tabs>
          <w:tab w:val="left" w:pos="360"/>
          <w:tab w:val="left" w:pos="993"/>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Тендерлік өтінім </w:t>
      </w:r>
      <w:r w:rsidR="006A5ED9" w:rsidRPr="00965A17">
        <w:rPr>
          <w:rFonts w:ascii="Times New Roman" w:hAnsi="Times New Roman" w:cs="Times New Roman"/>
          <w:sz w:val="24"/>
          <w:szCs w:val="24"/>
          <w:lang w:val="kk-KZ"/>
        </w:rPr>
        <w:t>орыс немесе қазақ тілдерінде жасалады. Бұл ретте Тендерлік өтінімде осы Тендерлік құжаттаманың тіліне нотариат куәландырған аудармасының көшірмесі қоса тіркеледі деген шартпен басқа тілде жасалған құжаттар болуы мүмкін, бұл жағдайда аумарманың басым күші болады.</w:t>
      </w:r>
    </w:p>
    <w:p w:rsidR="00170A74" w:rsidRPr="00965A17" w:rsidRDefault="00170A74" w:rsidP="00C03421">
      <w:pPr>
        <w:autoSpaceDE w:val="0"/>
        <w:autoSpaceDN w:val="0"/>
        <w:adjustRightInd w:val="0"/>
        <w:spacing w:after="0" w:line="240" w:lineRule="auto"/>
        <w:jc w:val="both"/>
        <w:rPr>
          <w:rFonts w:ascii="Times New Roman" w:hAnsi="Times New Roman" w:cs="Times New Roman"/>
          <w:sz w:val="24"/>
          <w:szCs w:val="24"/>
          <w:lang w:val="kk-KZ"/>
        </w:rPr>
      </w:pPr>
    </w:p>
    <w:p w:rsidR="00170A74" w:rsidRPr="00965A17" w:rsidRDefault="00170A74" w:rsidP="005F59F4">
      <w:pPr>
        <w:autoSpaceDE w:val="0"/>
        <w:autoSpaceDN w:val="0"/>
        <w:adjustRightInd w:val="0"/>
        <w:spacing w:after="0" w:line="240" w:lineRule="auto"/>
        <w:jc w:val="center"/>
        <w:rPr>
          <w:rFonts w:ascii="Times New Roman" w:hAnsi="Times New Roman" w:cs="Times New Roman"/>
          <w:color w:val="000000"/>
          <w:sz w:val="24"/>
          <w:szCs w:val="24"/>
          <w:lang w:val="kk-KZ"/>
        </w:rPr>
      </w:pPr>
      <w:r w:rsidRPr="00965A17">
        <w:rPr>
          <w:rFonts w:ascii="Times New Roman" w:hAnsi="Times New Roman" w:cs="Times New Roman"/>
          <w:b/>
          <w:bCs/>
          <w:color w:val="000000"/>
          <w:sz w:val="24"/>
          <w:szCs w:val="24"/>
          <w:lang w:val="kk-KZ"/>
        </w:rPr>
        <w:t xml:space="preserve">6. </w:t>
      </w:r>
      <w:r w:rsidR="005F59F4" w:rsidRPr="00965A17">
        <w:rPr>
          <w:rFonts w:ascii="Times New Roman" w:hAnsi="Times New Roman" w:cs="Times New Roman"/>
          <w:b/>
          <w:bCs/>
          <w:color w:val="000000"/>
          <w:sz w:val="24"/>
          <w:szCs w:val="24"/>
          <w:lang w:val="kk-KZ"/>
        </w:rPr>
        <w:t>Әлеуетті жеткізушілер Тендерлік құжаттаманың мазмұны бойынша түсіндірмелерді сұрата алатын тәсілдер</w:t>
      </w:r>
    </w:p>
    <w:p w:rsidR="005F59F4" w:rsidRPr="00965A17" w:rsidRDefault="005F59F4" w:rsidP="00C03421">
      <w:pPr>
        <w:pStyle w:val="a6"/>
        <w:numPr>
          <w:ilvl w:val="0"/>
          <w:numId w:val="16"/>
        </w:numPr>
        <w:tabs>
          <w:tab w:val="left" w:pos="993"/>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lastRenderedPageBreak/>
        <w:t>Тендерлік құжаттаманы алған әлеуетті жеткізуші Тендерлік құжаттаманың ережелерін түсіндіру туралы жазбаша сұрау салу</w:t>
      </w:r>
      <w:r w:rsidR="0017499C" w:rsidRPr="00965A17">
        <w:rPr>
          <w:rFonts w:ascii="Times New Roman" w:hAnsi="Times New Roman" w:cs="Times New Roman"/>
          <w:sz w:val="24"/>
          <w:szCs w:val="24"/>
          <w:lang w:val="kk-KZ"/>
        </w:rPr>
        <w:t>ы</w:t>
      </w:r>
      <w:r w:rsidRPr="00965A17">
        <w:rPr>
          <w:rFonts w:ascii="Times New Roman" w:hAnsi="Times New Roman" w:cs="Times New Roman"/>
          <w:sz w:val="24"/>
          <w:szCs w:val="24"/>
          <w:lang w:val="kk-KZ"/>
        </w:rPr>
        <w:t xml:space="preserve">мен 2019 жылғы </w:t>
      </w:r>
      <w:r w:rsidR="00C868CF">
        <w:rPr>
          <w:rFonts w:ascii="Times New Roman" w:hAnsi="Times New Roman" w:cs="Times New Roman"/>
          <w:sz w:val="24"/>
          <w:szCs w:val="24"/>
          <w:lang w:val="kk-KZ"/>
        </w:rPr>
        <w:t>24</w:t>
      </w:r>
      <w:r w:rsidRPr="00965A17">
        <w:rPr>
          <w:rFonts w:ascii="Times New Roman" w:hAnsi="Times New Roman" w:cs="Times New Roman"/>
          <w:sz w:val="24"/>
          <w:szCs w:val="24"/>
          <w:lang w:val="kk-KZ"/>
        </w:rPr>
        <w:t xml:space="preserve"> маусымда 10 сағат 00 минуттан кешіктірілмейтін мерзімде Қазақстан Республикасы, </w:t>
      </w:r>
      <w:r w:rsidRPr="00965A17">
        <w:rPr>
          <w:rFonts w:ascii="Times New Roman" w:hAnsi="Times New Roman" w:cs="Times New Roman"/>
          <w:sz w:val="24"/>
          <w:szCs w:val="24"/>
          <w:lang w:val="kk-KZ" w:eastAsia="ru-RU"/>
        </w:rPr>
        <w:t>Z05K5H7, Нұр-Сұлтан</w:t>
      </w:r>
      <w:r w:rsidR="00011E46" w:rsidRPr="00965A17">
        <w:rPr>
          <w:rFonts w:ascii="Times New Roman" w:hAnsi="Times New Roman" w:cs="Times New Roman"/>
          <w:sz w:val="24"/>
          <w:szCs w:val="24"/>
          <w:lang w:val="kk-KZ" w:eastAsia="ru-RU"/>
        </w:rPr>
        <w:t xml:space="preserve"> қ.</w:t>
      </w:r>
      <w:r w:rsidRPr="00965A17">
        <w:rPr>
          <w:rFonts w:ascii="Times New Roman" w:hAnsi="Times New Roman" w:cs="Times New Roman"/>
          <w:sz w:val="24"/>
          <w:szCs w:val="24"/>
          <w:lang w:val="kk-KZ" w:eastAsia="ru-RU"/>
        </w:rPr>
        <w:t xml:space="preserve">, Есіл ауд., </w:t>
      </w:r>
      <w:r w:rsidRPr="00965A17">
        <w:rPr>
          <w:rFonts w:ascii="Times New Roman" w:hAnsi="Times New Roman" w:cs="Times New Roman"/>
          <w:sz w:val="24"/>
          <w:szCs w:val="24"/>
          <w:lang w:val="kk-KZ"/>
        </w:rPr>
        <w:t>Мәңгілік Ел даңғ.</w:t>
      </w:r>
      <w:r w:rsidRPr="00965A17">
        <w:rPr>
          <w:rFonts w:ascii="Times New Roman" w:hAnsi="Times New Roman" w:cs="Times New Roman"/>
          <w:sz w:val="24"/>
          <w:szCs w:val="24"/>
          <w:lang w:val="kk-KZ" w:eastAsia="ru-RU"/>
        </w:rPr>
        <w:t>, 18-үй, «Қаржы орталығы» БО,1-қабат мекенжайы бойынша</w:t>
      </w:r>
      <w:r w:rsidRPr="00965A17">
        <w:rPr>
          <w:rFonts w:ascii="Times New Roman" w:hAnsi="Times New Roman" w:cs="Times New Roman"/>
          <w:sz w:val="24"/>
          <w:szCs w:val="24"/>
          <w:lang w:val="kk-KZ"/>
        </w:rPr>
        <w:t xml:space="preserve"> жүгінуге құқылы.</w:t>
      </w:r>
    </w:p>
    <w:p w:rsidR="00170A74" w:rsidRPr="00965A17" w:rsidRDefault="00B108DC" w:rsidP="00B108DC">
      <w:pPr>
        <w:pStyle w:val="a6"/>
        <w:numPr>
          <w:ilvl w:val="0"/>
          <w:numId w:val="16"/>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Тапсырыс беруші сұрау салу келіп түскен кезден бастап 3 (үш) жұмыс күнінен кешіктірмей оған жауап беруге және сұрау салу кімнен келіп түскенін көрсетпей, Тендерлік құжаттама орналасқан интернет-ресурста жауапты (түсіндірмені) жариялауға міндетті</w:t>
      </w:r>
      <w:r w:rsidR="00170A74" w:rsidRPr="00965A17">
        <w:rPr>
          <w:rFonts w:ascii="Times New Roman" w:hAnsi="Times New Roman" w:cs="Times New Roman"/>
          <w:sz w:val="24"/>
          <w:szCs w:val="24"/>
          <w:lang w:val="kk-KZ"/>
        </w:rPr>
        <w:t>.</w:t>
      </w:r>
    </w:p>
    <w:p w:rsidR="00170A74" w:rsidRPr="00965A17"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 </w:t>
      </w:r>
    </w:p>
    <w:p w:rsidR="00170A74" w:rsidRPr="00965A17"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kk-KZ"/>
        </w:rPr>
      </w:pPr>
      <w:r w:rsidRPr="00965A17">
        <w:rPr>
          <w:rFonts w:ascii="Times New Roman" w:hAnsi="Times New Roman" w:cs="Times New Roman"/>
          <w:b/>
          <w:bCs/>
          <w:color w:val="000000"/>
          <w:sz w:val="24"/>
          <w:szCs w:val="24"/>
          <w:lang w:val="kk-KZ"/>
        </w:rPr>
        <w:t xml:space="preserve">7. </w:t>
      </w:r>
      <w:r w:rsidR="00173955" w:rsidRPr="00965A17">
        <w:rPr>
          <w:rFonts w:ascii="Times New Roman" w:hAnsi="Times New Roman" w:cs="Times New Roman"/>
          <w:b/>
          <w:bCs/>
          <w:color w:val="000000"/>
          <w:sz w:val="24"/>
          <w:szCs w:val="24"/>
          <w:lang w:val="kk-KZ"/>
        </w:rPr>
        <w:t>Тендерлік өтінімдерді өзгерту және оларды қайтарып алу</w:t>
      </w:r>
    </w:p>
    <w:p w:rsidR="00170A74" w:rsidRPr="00965A17" w:rsidRDefault="00114D89" w:rsidP="00114D89">
      <w:pPr>
        <w:pStyle w:val="a6"/>
        <w:numPr>
          <w:ilvl w:val="0"/>
          <w:numId w:val="16"/>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Әлеуетті жеткізуші Тендерлік өтінімдерді ұсынудың соңғы мерзімі аяқталғанға дейін кез келген уақытта өзінің Тендерлік өтінімін өзгертуге немесе қайтарып алуға құқылы</w:t>
      </w:r>
      <w:r w:rsidR="00170A74" w:rsidRPr="00965A17">
        <w:rPr>
          <w:rFonts w:ascii="Times New Roman" w:hAnsi="Times New Roman" w:cs="Times New Roman"/>
          <w:sz w:val="24"/>
          <w:szCs w:val="24"/>
          <w:lang w:val="kk-KZ"/>
        </w:rPr>
        <w:t xml:space="preserve">. </w:t>
      </w:r>
    </w:p>
    <w:p w:rsidR="00170A74" w:rsidRPr="00965A17" w:rsidRDefault="00170A74" w:rsidP="00114D89">
      <w:pPr>
        <w:pStyle w:val="a6"/>
        <w:tabs>
          <w:tab w:val="left" w:pos="709"/>
        </w:tabs>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ab/>
      </w:r>
      <w:r w:rsidR="00114D89" w:rsidRPr="00965A17">
        <w:rPr>
          <w:rFonts w:ascii="Times New Roman" w:hAnsi="Times New Roman" w:cs="Times New Roman"/>
          <w:sz w:val="24"/>
          <w:szCs w:val="24"/>
          <w:lang w:val="kk-KZ"/>
        </w:rPr>
        <w:t>Тендерлік өтінімдерді ұсынудың соңғы мерзімі аяқталғаннан кейін оған өзгерістер енгізуге және оны қайтарып алуға жол берілмейді</w:t>
      </w:r>
      <w:r w:rsidRPr="00965A17">
        <w:rPr>
          <w:rFonts w:ascii="Times New Roman" w:hAnsi="Times New Roman" w:cs="Times New Roman"/>
          <w:sz w:val="24"/>
          <w:szCs w:val="24"/>
          <w:lang w:val="kk-KZ"/>
        </w:rPr>
        <w:t xml:space="preserve">. </w:t>
      </w:r>
    </w:p>
    <w:p w:rsidR="00170A74" w:rsidRPr="00965A17" w:rsidRDefault="00114D89" w:rsidP="00114D89">
      <w:pPr>
        <w:pStyle w:val="a6"/>
        <w:numPr>
          <w:ilvl w:val="0"/>
          <w:numId w:val="16"/>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Әлеуетті жеткізуші тендерге қатысуына байланысты барлық шығыстарды көтереді. Тапсырыс беруші мен тендерлік комиссия тендер қорытындысына қарамастан, осы шығыстарды өтеу міндеттемелерін алмайды.</w:t>
      </w:r>
    </w:p>
    <w:p w:rsidR="00170A74" w:rsidRPr="00965A17"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kk-KZ"/>
        </w:rPr>
      </w:pPr>
    </w:p>
    <w:p w:rsidR="00170A74" w:rsidRPr="00965A17"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kk-KZ"/>
        </w:rPr>
      </w:pPr>
      <w:r w:rsidRPr="00965A17">
        <w:rPr>
          <w:rFonts w:ascii="Times New Roman" w:hAnsi="Times New Roman" w:cs="Times New Roman"/>
          <w:b/>
          <w:bCs/>
          <w:color w:val="000000"/>
          <w:sz w:val="24"/>
          <w:szCs w:val="24"/>
          <w:lang w:val="kk-KZ"/>
        </w:rPr>
        <w:t xml:space="preserve">8. </w:t>
      </w:r>
      <w:r w:rsidR="000E5F4E" w:rsidRPr="00965A17">
        <w:rPr>
          <w:rFonts w:ascii="Times New Roman" w:hAnsi="Times New Roman" w:cs="Times New Roman"/>
          <w:b/>
          <w:bCs/>
          <w:color w:val="000000"/>
          <w:sz w:val="24"/>
          <w:szCs w:val="24"/>
          <w:lang w:val="kk-KZ"/>
        </w:rPr>
        <w:t>Тендерлік құжаттамаға өзгерістер мен толықтырулар енгізу тәртібі мен мерзімдері</w:t>
      </w:r>
    </w:p>
    <w:p w:rsidR="00170A74" w:rsidRPr="00965A17" w:rsidRDefault="003453C5" w:rsidP="003453C5">
      <w:pPr>
        <w:pStyle w:val="a6"/>
        <w:numPr>
          <w:ilvl w:val="0"/>
          <w:numId w:val="16"/>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Тендерлік құжаттамаға өзгерістер мен толықтыруларды Тапсырыс беруші 2019 жылғы </w:t>
      </w:r>
      <w:r w:rsidR="00C868CF">
        <w:rPr>
          <w:rFonts w:ascii="Times New Roman" w:hAnsi="Times New Roman" w:cs="Times New Roman"/>
          <w:sz w:val="24"/>
          <w:szCs w:val="24"/>
          <w:lang w:val="kk-KZ"/>
        </w:rPr>
        <w:t>24</w:t>
      </w:r>
      <w:r w:rsidRPr="00965A17">
        <w:rPr>
          <w:rFonts w:ascii="Times New Roman" w:hAnsi="Times New Roman" w:cs="Times New Roman"/>
          <w:sz w:val="24"/>
          <w:szCs w:val="24"/>
          <w:lang w:val="kk-KZ"/>
        </w:rPr>
        <w:t xml:space="preserve"> маусымда 17 сағат 00 минуттан кешіктірмей белгіленген тәртіппен енгізеді</w:t>
      </w:r>
      <w:r w:rsidR="00170A74" w:rsidRPr="00965A17">
        <w:rPr>
          <w:rFonts w:ascii="Times New Roman" w:hAnsi="Times New Roman" w:cs="Times New Roman"/>
          <w:sz w:val="24"/>
          <w:szCs w:val="24"/>
          <w:lang w:val="kk-KZ"/>
        </w:rPr>
        <w:t xml:space="preserve">. </w:t>
      </w:r>
    </w:p>
    <w:p w:rsidR="008E6E24" w:rsidRPr="00965A17" w:rsidRDefault="00170A74" w:rsidP="00C03421">
      <w:pPr>
        <w:pStyle w:val="a6"/>
        <w:tabs>
          <w:tab w:val="left" w:pos="709"/>
        </w:tabs>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ab/>
      </w:r>
      <w:r w:rsidR="008E6E24" w:rsidRPr="00965A17">
        <w:rPr>
          <w:rFonts w:ascii="Times New Roman" w:hAnsi="Times New Roman" w:cs="Times New Roman"/>
          <w:sz w:val="24"/>
          <w:szCs w:val="24"/>
          <w:lang w:val="kk-KZ"/>
        </w:rPr>
        <w:t xml:space="preserve">Бұл ретте Тендерлік өтінімдерді ұсынудың соңғы мерзімі енгізілген өзгерістердің және (немесе) толықтырулардың сипатына және көлеміне байланысты кемінде күнтізбелік 3 (үш) күнге ұзартылады. Тендерлік құжаттаманың өзгерістері мен толықтырулары және </w:t>
      </w:r>
      <w:r w:rsidR="001A35B1" w:rsidRPr="00965A17">
        <w:rPr>
          <w:rFonts w:ascii="Times New Roman" w:hAnsi="Times New Roman" w:cs="Times New Roman"/>
          <w:sz w:val="24"/>
          <w:szCs w:val="24"/>
          <w:lang w:val="kk-KZ"/>
        </w:rPr>
        <w:t xml:space="preserve">Тендерлік өтінімдерді ұсынудың өзгертілген мерзімі </w:t>
      </w:r>
      <w:r w:rsidR="008E6E24" w:rsidRPr="00965A17">
        <w:rPr>
          <w:rFonts w:ascii="Times New Roman" w:hAnsi="Times New Roman" w:cs="Times New Roman"/>
          <w:sz w:val="24"/>
          <w:szCs w:val="24"/>
          <w:lang w:val="kk-KZ"/>
        </w:rPr>
        <w:t>туралы</w:t>
      </w:r>
      <w:r w:rsidR="001A35B1" w:rsidRPr="00965A17">
        <w:rPr>
          <w:rFonts w:ascii="Times New Roman" w:hAnsi="Times New Roman" w:cs="Times New Roman"/>
          <w:sz w:val="24"/>
          <w:szCs w:val="24"/>
          <w:lang w:val="kk-KZ"/>
        </w:rPr>
        <w:t xml:space="preserve"> Тапсырыс беруші Тендерлік құжаттаманы алған барлық әлеуетті жеткізушілерді Тендерлік құжаттамаға өзгерістер мен толықтырулар бекітілген күннен бастап 2 (екі) жұмыс күні ішінде хабардар етеді, </w:t>
      </w:r>
      <w:r w:rsidR="0016369B" w:rsidRPr="00965A17">
        <w:rPr>
          <w:rFonts w:ascii="Times New Roman" w:hAnsi="Times New Roman" w:cs="Times New Roman"/>
          <w:sz w:val="24"/>
          <w:szCs w:val="24"/>
          <w:lang w:val="kk-KZ"/>
        </w:rPr>
        <w:t xml:space="preserve">ал </w:t>
      </w:r>
      <w:r w:rsidR="001A35B1" w:rsidRPr="00965A17">
        <w:rPr>
          <w:rFonts w:ascii="Times New Roman" w:hAnsi="Times New Roman" w:cs="Times New Roman"/>
          <w:sz w:val="24"/>
          <w:szCs w:val="24"/>
          <w:lang w:val="kk-KZ"/>
        </w:rPr>
        <w:t>әлеуетті жеткізушілерді хабардар ету үшін өзгерістері мен толықтырулары бар мәтін Тендерлік құжаттама орналасқан интернет-ресурста орналастырылады.</w:t>
      </w:r>
    </w:p>
    <w:p w:rsidR="00170A74" w:rsidRPr="00965A17"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kk-KZ"/>
        </w:rPr>
      </w:pPr>
    </w:p>
    <w:p w:rsidR="00170A74" w:rsidRPr="00965A17" w:rsidRDefault="00170A74" w:rsidP="00E00342">
      <w:pPr>
        <w:autoSpaceDE w:val="0"/>
        <w:autoSpaceDN w:val="0"/>
        <w:adjustRightInd w:val="0"/>
        <w:spacing w:after="0" w:line="240" w:lineRule="auto"/>
        <w:jc w:val="center"/>
        <w:rPr>
          <w:rFonts w:ascii="Times New Roman" w:hAnsi="Times New Roman" w:cs="Times New Roman"/>
          <w:color w:val="000000"/>
          <w:sz w:val="24"/>
          <w:szCs w:val="24"/>
          <w:lang w:val="kk-KZ"/>
        </w:rPr>
      </w:pPr>
      <w:r w:rsidRPr="00965A17">
        <w:rPr>
          <w:rFonts w:ascii="Times New Roman" w:hAnsi="Times New Roman" w:cs="Times New Roman"/>
          <w:b/>
          <w:bCs/>
          <w:color w:val="000000"/>
          <w:sz w:val="24"/>
          <w:szCs w:val="24"/>
          <w:lang w:val="kk-KZ"/>
        </w:rPr>
        <w:t xml:space="preserve">9. </w:t>
      </w:r>
      <w:r w:rsidR="00E00342" w:rsidRPr="00965A17">
        <w:rPr>
          <w:rFonts w:ascii="Times New Roman" w:hAnsi="Times New Roman" w:cs="Times New Roman"/>
          <w:b/>
          <w:bCs/>
          <w:color w:val="000000"/>
          <w:sz w:val="24"/>
          <w:szCs w:val="24"/>
          <w:lang w:val="kk-KZ"/>
        </w:rPr>
        <w:t>Тендерлік өтінімді ұсыну тәртібі, тәсілі, орны мен соңғы мерзімі және Тендерлік өтінімдердің талап етілетін қолданыс мерзімі</w:t>
      </w:r>
    </w:p>
    <w:p w:rsidR="00170A74" w:rsidRPr="00965A17" w:rsidRDefault="00E00342" w:rsidP="00E00342">
      <w:pPr>
        <w:pStyle w:val="a6"/>
        <w:numPr>
          <w:ilvl w:val="0"/>
          <w:numId w:val="16"/>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Әлеуетті жеткізуші тендер тәсілімен сатып алуға қатысу үшін Тендерлік құжаттамаға № 6 Қосымшаға сәйкес өтінім нысанын толтырады</w:t>
      </w:r>
      <w:r w:rsidR="00170A74" w:rsidRPr="00965A17">
        <w:rPr>
          <w:rFonts w:ascii="Times New Roman" w:hAnsi="Times New Roman" w:cs="Times New Roman"/>
          <w:sz w:val="24"/>
          <w:szCs w:val="24"/>
          <w:lang w:val="kk-KZ"/>
        </w:rPr>
        <w:t xml:space="preserve">. </w:t>
      </w:r>
    </w:p>
    <w:p w:rsidR="00E00342" w:rsidRPr="00965A17" w:rsidRDefault="00E00342" w:rsidP="00C03421">
      <w:pPr>
        <w:pStyle w:val="a6"/>
        <w:numPr>
          <w:ilvl w:val="0"/>
          <w:numId w:val="16"/>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Өтінімге әлеуетті жеткізуші қол қояды және ол мөрімен куәландырылады (жеке тұлға үшін, егер </w:t>
      </w:r>
      <w:r w:rsidR="00233E4B" w:rsidRPr="00965A17">
        <w:rPr>
          <w:rFonts w:ascii="Times New Roman" w:hAnsi="Times New Roman" w:cs="Times New Roman"/>
          <w:sz w:val="24"/>
          <w:szCs w:val="24"/>
          <w:lang w:val="kk-KZ"/>
        </w:rPr>
        <w:t>мұ</w:t>
      </w:r>
      <w:r w:rsidRPr="00965A17">
        <w:rPr>
          <w:rFonts w:ascii="Times New Roman" w:hAnsi="Times New Roman" w:cs="Times New Roman"/>
          <w:sz w:val="24"/>
          <w:szCs w:val="24"/>
          <w:lang w:val="kk-KZ"/>
        </w:rPr>
        <w:t>ндай болса) және онда Тендерлік құжаттаманың 22-тармағының талаптарына сәйкес құжаттар көшірмелері болуға тиіс.</w:t>
      </w:r>
    </w:p>
    <w:p w:rsidR="00170A74" w:rsidRPr="00965A17"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 </w:t>
      </w:r>
      <w:r w:rsidR="00E00342" w:rsidRPr="00965A17">
        <w:rPr>
          <w:rFonts w:ascii="Times New Roman" w:hAnsi="Times New Roman" w:cs="Times New Roman"/>
          <w:sz w:val="24"/>
          <w:szCs w:val="24"/>
          <w:lang w:val="kk-KZ"/>
        </w:rPr>
        <w:t xml:space="preserve">Әлеуетті жеткізуші тендерге қатысуға тендерлік өтінімі бар конвертті ұсынады не </w:t>
      </w:r>
      <w:r w:rsidR="00E00342" w:rsidRPr="00965A17">
        <w:rPr>
          <w:rFonts w:ascii="Times New Roman" w:hAnsi="Times New Roman" w:cs="Times New Roman"/>
          <w:sz w:val="24"/>
          <w:szCs w:val="24"/>
          <w:lang w:val="kk-KZ" w:eastAsia="ru-RU"/>
        </w:rPr>
        <w:t>Z05K5H7, Нұр-Сұлтан</w:t>
      </w:r>
      <w:r w:rsidR="00011E46" w:rsidRPr="00965A17">
        <w:rPr>
          <w:rFonts w:ascii="Times New Roman" w:hAnsi="Times New Roman" w:cs="Times New Roman"/>
          <w:sz w:val="24"/>
          <w:szCs w:val="24"/>
          <w:lang w:val="kk-KZ" w:eastAsia="ru-RU"/>
        </w:rPr>
        <w:t xml:space="preserve"> қ.</w:t>
      </w:r>
      <w:r w:rsidR="00E00342" w:rsidRPr="00965A17">
        <w:rPr>
          <w:rFonts w:ascii="Times New Roman" w:hAnsi="Times New Roman" w:cs="Times New Roman"/>
          <w:sz w:val="24"/>
          <w:szCs w:val="24"/>
          <w:lang w:val="kk-KZ" w:eastAsia="ru-RU"/>
        </w:rPr>
        <w:t xml:space="preserve">, Есіл ауд., </w:t>
      </w:r>
      <w:r w:rsidR="00E00342" w:rsidRPr="00965A17">
        <w:rPr>
          <w:rFonts w:ascii="Times New Roman" w:hAnsi="Times New Roman" w:cs="Times New Roman"/>
          <w:sz w:val="24"/>
          <w:szCs w:val="24"/>
          <w:lang w:val="kk-KZ"/>
        </w:rPr>
        <w:t>Мәңгілік Ел даңғ.</w:t>
      </w:r>
      <w:r w:rsidR="00E00342" w:rsidRPr="00965A17">
        <w:rPr>
          <w:rFonts w:ascii="Times New Roman" w:hAnsi="Times New Roman" w:cs="Times New Roman"/>
          <w:sz w:val="24"/>
          <w:szCs w:val="24"/>
          <w:lang w:val="kk-KZ" w:eastAsia="ru-RU"/>
        </w:rPr>
        <w:t>, 18-үй, «Қаржы орталығы» БО,1-қабат мекенжайы бойынша</w:t>
      </w:r>
      <w:r w:rsidR="00011E46" w:rsidRPr="00965A17">
        <w:rPr>
          <w:rFonts w:ascii="Times New Roman" w:hAnsi="Times New Roman" w:cs="Times New Roman"/>
          <w:sz w:val="24"/>
          <w:szCs w:val="24"/>
          <w:lang w:val="kk-KZ" w:eastAsia="ru-RU"/>
        </w:rPr>
        <w:t xml:space="preserve"> пошта арқылы жіберуі мүмкін.</w:t>
      </w:r>
    </w:p>
    <w:p w:rsidR="00011E46" w:rsidRPr="00965A17" w:rsidRDefault="00170A74" w:rsidP="00C03421">
      <w:pPr>
        <w:pStyle w:val="a6"/>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ab/>
      </w:r>
      <w:r w:rsidR="00011E46" w:rsidRPr="00965A17">
        <w:rPr>
          <w:rFonts w:ascii="Times New Roman" w:hAnsi="Times New Roman" w:cs="Times New Roman"/>
          <w:sz w:val="24"/>
          <w:szCs w:val="24"/>
          <w:lang w:val="kk-KZ"/>
        </w:rPr>
        <w:t>Әлеуетті жеткізушілер берген тендерлік өтінімдер тендерге қатысуға өтінімдерді тіркеу журналына хронологиялық тәртіппен енгізіледі.</w:t>
      </w:r>
    </w:p>
    <w:p w:rsidR="00027AC5" w:rsidRPr="00965A17" w:rsidRDefault="00027AC5" w:rsidP="00C03421">
      <w:pPr>
        <w:pStyle w:val="a6"/>
        <w:numPr>
          <w:ilvl w:val="0"/>
          <w:numId w:val="16"/>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 xml:space="preserve">Тендерлік өтінімдер 2019 жылғы </w:t>
      </w:r>
      <w:r w:rsidR="00C868CF">
        <w:rPr>
          <w:rFonts w:ascii="Times New Roman" w:hAnsi="Times New Roman" w:cs="Times New Roman"/>
          <w:sz w:val="24"/>
          <w:szCs w:val="24"/>
          <w:lang w:val="kk-KZ"/>
        </w:rPr>
        <w:t>1</w:t>
      </w:r>
      <w:r w:rsidRPr="00965A17">
        <w:rPr>
          <w:rFonts w:ascii="Times New Roman" w:hAnsi="Times New Roman" w:cs="Times New Roman"/>
          <w:sz w:val="24"/>
          <w:szCs w:val="24"/>
          <w:lang w:val="kk-KZ"/>
        </w:rPr>
        <w:t xml:space="preserve"> </w:t>
      </w:r>
      <w:r w:rsidR="00C868CF">
        <w:rPr>
          <w:rFonts w:ascii="Times New Roman" w:hAnsi="Times New Roman" w:cs="Times New Roman"/>
          <w:sz w:val="24"/>
          <w:szCs w:val="24"/>
          <w:lang w:val="kk-KZ"/>
        </w:rPr>
        <w:t>шілдеде</w:t>
      </w:r>
      <w:r w:rsidRPr="00965A17">
        <w:rPr>
          <w:rFonts w:ascii="Times New Roman" w:hAnsi="Times New Roman" w:cs="Times New Roman"/>
          <w:sz w:val="24"/>
          <w:szCs w:val="24"/>
          <w:lang w:val="kk-KZ"/>
        </w:rPr>
        <w:t xml:space="preserve"> 13 сағат 00 минуттан кешіктірілмей ұсынылуға тиіс.</w:t>
      </w:r>
    </w:p>
    <w:p w:rsidR="00170A74" w:rsidRPr="00965A17" w:rsidRDefault="00027AC5"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965A17">
        <w:rPr>
          <w:rFonts w:ascii="Times New Roman" w:hAnsi="Times New Roman" w:cs="Times New Roman"/>
          <w:sz w:val="24"/>
          <w:szCs w:val="24"/>
          <w:lang w:val="kk-KZ"/>
        </w:rPr>
        <w:t xml:space="preserve">Бұл ретте Тендерлік өтінімнің қолданыс мерзімі күнтізбелік 60 (алпыс) күннен кем болмауға тиіс. </w:t>
      </w:r>
      <w:r w:rsidRPr="00965A17">
        <w:rPr>
          <w:rFonts w:ascii="Times New Roman" w:hAnsi="Times New Roman" w:cs="Times New Roman"/>
          <w:sz w:val="24"/>
          <w:szCs w:val="24"/>
          <w:lang w:val="ru-RU"/>
        </w:rPr>
        <w:t xml:space="preserve">Тендерлік өтінімнің қолданыс мерзімі 2019 жылғы </w:t>
      </w:r>
      <w:r w:rsidR="00AC3BD0">
        <w:rPr>
          <w:rFonts w:ascii="Times New Roman" w:hAnsi="Times New Roman" w:cs="Times New Roman"/>
          <w:sz w:val="24"/>
          <w:szCs w:val="24"/>
          <w:lang w:val="kk-KZ"/>
        </w:rPr>
        <w:t>1</w:t>
      </w:r>
      <w:r w:rsidR="00AC3BD0" w:rsidRPr="00965A17">
        <w:rPr>
          <w:rFonts w:ascii="Times New Roman" w:hAnsi="Times New Roman" w:cs="Times New Roman"/>
          <w:sz w:val="24"/>
          <w:szCs w:val="24"/>
          <w:lang w:val="kk-KZ"/>
        </w:rPr>
        <w:t xml:space="preserve"> </w:t>
      </w:r>
      <w:r w:rsidR="00AC3BD0">
        <w:rPr>
          <w:rFonts w:ascii="Times New Roman" w:hAnsi="Times New Roman" w:cs="Times New Roman"/>
          <w:sz w:val="24"/>
          <w:szCs w:val="24"/>
          <w:lang w:val="kk-KZ"/>
        </w:rPr>
        <w:t>шілдеде</w:t>
      </w:r>
      <w:r w:rsidR="00AC3BD0" w:rsidRPr="00965A17">
        <w:rPr>
          <w:rFonts w:ascii="Times New Roman" w:hAnsi="Times New Roman" w:cs="Times New Roman"/>
          <w:sz w:val="24"/>
          <w:szCs w:val="24"/>
          <w:lang w:val="ru-RU"/>
        </w:rPr>
        <w:t xml:space="preserve"> </w:t>
      </w:r>
      <w:r w:rsidR="009A0CD0" w:rsidRPr="00965A17">
        <w:rPr>
          <w:rFonts w:ascii="Times New Roman" w:hAnsi="Times New Roman" w:cs="Times New Roman"/>
          <w:sz w:val="24"/>
          <w:szCs w:val="24"/>
          <w:lang w:val="ru-RU"/>
        </w:rPr>
        <w:t>бастап есептеледі.</w:t>
      </w:r>
    </w:p>
    <w:p w:rsidR="00170A74" w:rsidRPr="00965A17"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Pr="00965A17"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Pr="00965A17" w:rsidRDefault="00170A74" w:rsidP="00FA1B3A">
      <w:p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965A17">
        <w:rPr>
          <w:rFonts w:ascii="Times New Roman" w:hAnsi="Times New Roman" w:cs="Times New Roman"/>
          <w:b/>
          <w:bCs/>
          <w:color w:val="000000"/>
          <w:sz w:val="24"/>
          <w:szCs w:val="24"/>
          <w:lang w:val="ru-RU"/>
        </w:rPr>
        <w:t xml:space="preserve">10. </w:t>
      </w:r>
      <w:r w:rsidR="001D769F" w:rsidRPr="00965A17">
        <w:rPr>
          <w:rFonts w:ascii="Times New Roman" w:hAnsi="Times New Roman" w:cs="Times New Roman"/>
          <w:b/>
          <w:bCs/>
          <w:color w:val="000000"/>
          <w:sz w:val="24"/>
          <w:szCs w:val="24"/>
          <w:lang w:val="ru-RU"/>
        </w:rPr>
        <w:t>Тендерлік өтінімдер мазмұны</w:t>
      </w:r>
    </w:p>
    <w:p w:rsidR="001D769F" w:rsidRPr="00965A17" w:rsidRDefault="00170A74" w:rsidP="00C03421">
      <w:pPr>
        <w:autoSpaceDE w:val="0"/>
        <w:autoSpaceDN w:val="0"/>
        <w:adjustRightInd w:val="0"/>
        <w:spacing w:after="0" w:line="240" w:lineRule="auto"/>
        <w:ind w:firstLine="709"/>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 xml:space="preserve">21. </w:t>
      </w:r>
      <w:r w:rsidR="001D769F" w:rsidRPr="00965A17">
        <w:rPr>
          <w:rFonts w:ascii="Times New Roman" w:hAnsi="Times New Roman" w:cs="Times New Roman"/>
          <w:sz w:val="24"/>
          <w:szCs w:val="24"/>
          <w:lang w:val="ru-RU"/>
        </w:rPr>
        <w:t>Тендерлік өтінім</w:t>
      </w:r>
      <w:r w:rsidR="002B731D" w:rsidRPr="00965A17">
        <w:rPr>
          <w:rFonts w:ascii="Times New Roman" w:hAnsi="Times New Roman" w:cs="Times New Roman"/>
          <w:sz w:val="24"/>
          <w:szCs w:val="24"/>
          <w:lang w:val="ru-RU"/>
        </w:rPr>
        <w:t xml:space="preserve"> әлеуетті жеткізушінің Тендерлік құжаттамада белгіленген талаптарға және шарттарға сәйкес қызметтер көрсетуге келісімін білдіру нысаны болып табылады.</w:t>
      </w:r>
    </w:p>
    <w:p w:rsidR="00170A74" w:rsidRPr="00965A17"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965A17">
        <w:rPr>
          <w:rFonts w:ascii="Times New Roman" w:hAnsi="Times New Roman" w:cs="Times New Roman"/>
          <w:color w:val="000000"/>
          <w:sz w:val="24"/>
          <w:szCs w:val="24"/>
          <w:lang w:val="ru-RU"/>
        </w:rPr>
        <w:lastRenderedPageBreak/>
        <w:t xml:space="preserve">22. </w:t>
      </w:r>
      <w:r w:rsidR="002B731D" w:rsidRPr="00965A17">
        <w:rPr>
          <w:rFonts w:ascii="Times New Roman" w:hAnsi="Times New Roman" w:cs="Times New Roman"/>
          <w:color w:val="000000"/>
          <w:sz w:val="24"/>
          <w:szCs w:val="24"/>
          <w:lang w:val="kk-KZ"/>
        </w:rPr>
        <w:t>Тендерлік өтінімде мыналар</w:t>
      </w:r>
      <w:r w:rsidRPr="00965A17">
        <w:rPr>
          <w:rFonts w:ascii="Times New Roman" w:hAnsi="Times New Roman" w:cs="Times New Roman"/>
          <w:color w:val="000000"/>
          <w:sz w:val="24"/>
          <w:szCs w:val="24"/>
          <w:lang w:val="ru-RU"/>
        </w:rPr>
        <w:t>:</w:t>
      </w:r>
    </w:p>
    <w:p w:rsidR="00170A74" w:rsidRPr="00965A17" w:rsidRDefault="00710B3B" w:rsidP="00CB7C0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тендерге қатысуға өтінімге және Тендерлік құжаттамаға № 4 және 5 Қосымша</w:t>
      </w:r>
      <w:r w:rsidR="00CB7C04" w:rsidRPr="00965A17">
        <w:rPr>
          <w:rFonts w:ascii="Times New Roman" w:hAnsi="Times New Roman" w:cs="Times New Roman"/>
          <w:bCs/>
          <w:sz w:val="24"/>
          <w:szCs w:val="24"/>
          <w:lang w:val="ru-RU"/>
        </w:rPr>
        <w:t>лар</w:t>
      </w:r>
      <w:r w:rsidRPr="00965A17">
        <w:rPr>
          <w:rFonts w:ascii="Times New Roman" w:hAnsi="Times New Roman" w:cs="Times New Roman"/>
          <w:bCs/>
          <w:sz w:val="24"/>
          <w:szCs w:val="24"/>
          <w:lang w:val="ru-RU"/>
        </w:rPr>
        <w:t>ға сәйкес әлеуетті жеткізушінің техникалық өзіндік ерекшелігіне қоса берілген, әлеуетті жеткізуші толтырған және қол қойған құжаттар тізбелері</w:t>
      </w:r>
      <w:r w:rsidR="00170A74" w:rsidRPr="00965A17">
        <w:rPr>
          <w:rFonts w:ascii="Times New Roman" w:hAnsi="Times New Roman" w:cs="Times New Roman"/>
          <w:bCs/>
          <w:sz w:val="24"/>
          <w:szCs w:val="24"/>
          <w:lang w:val="ru-RU"/>
        </w:rPr>
        <w:t>;</w:t>
      </w:r>
    </w:p>
    <w:p w:rsidR="00170A74" w:rsidRPr="00965A17" w:rsidRDefault="00CB7C04" w:rsidP="00CB7C04">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әлеуетті жеткізуші толтырған және қол қойған тендерге қатысуға өтінім (Тендерлік құжаттамаға № 6 Қосымша)</w:t>
      </w:r>
      <w:r w:rsidR="00170A74" w:rsidRPr="00965A17">
        <w:rPr>
          <w:rFonts w:ascii="Times New Roman" w:hAnsi="Times New Roman" w:cs="Times New Roman"/>
          <w:bCs/>
          <w:sz w:val="24"/>
          <w:szCs w:val="24"/>
          <w:lang w:val="ru-RU"/>
        </w:rPr>
        <w:t>;</w:t>
      </w:r>
    </w:p>
    <w:p w:rsidR="00170A74" w:rsidRPr="00965A17" w:rsidRDefault="00C76458" w:rsidP="00C76458">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Тендерлік құжаттамада белгіленген талаптарға сәйкес болуға тиіс, әлеуетті жеткізуші қол қойған техникалық өзіндік ерекшелік (техникалық тапсырма) (Тендерлік құжаттамаға № 2 Қосымша)</w:t>
      </w:r>
      <w:r w:rsidR="00170A74" w:rsidRPr="00965A17">
        <w:rPr>
          <w:rFonts w:ascii="Times New Roman" w:hAnsi="Times New Roman" w:cs="Times New Roman"/>
          <w:bCs/>
          <w:sz w:val="24"/>
          <w:szCs w:val="24"/>
          <w:lang w:val="ru-RU"/>
        </w:rPr>
        <w:t>;</w:t>
      </w:r>
    </w:p>
    <w:p w:rsidR="009C6B65" w:rsidRPr="00965A17" w:rsidRDefault="00831FE7"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 xml:space="preserve"> </w:t>
      </w:r>
      <w:r w:rsidR="009C6B65" w:rsidRPr="00965A17">
        <w:rPr>
          <w:rFonts w:ascii="Times New Roman" w:hAnsi="Times New Roman" w:cs="Times New Roman"/>
          <w:bCs/>
          <w:sz w:val="24"/>
          <w:szCs w:val="24"/>
          <w:lang w:val="ru-RU"/>
        </w:rPr>
        <w:t>әлеуетті жеткізушінің бірінші басшысын тағайындау (сайлау) туралы құжаттың түпнұсқасы немесе нотариат куәландырған көшірмесі (консорциум қатысқан жағдайда консорциумға кіретін әрбір заңды тұлғаның бірінші басшысын тағайындау (сайлау) туралы құжаттың түпнұсқасы немесе нотариат куәландырған көшірмесі, сондай-ақ консорциумға кіретін әрбір заңды тұлғаның уәкілетті адамының консорциум туралы келісімге қол қою құқығын растайтын құжаттың түпнұсқасы немесе нотариат куәландырған көшірмесі ұсынылады);</w:t>
      </w:r>
    </w:p>
    <w:p w:rsidR="00170A74" w:rsidRPr="00965A17" w:rsidRDefault="009C6B65" w:rsidP="009C6B65">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Қағидалардың 31-тармағында көрсетілген бағалау және салыстыру өлшемшарттарын өтінімге қолдануға болатынын растайтын құжаттар (егер әлеуетті жеткізуші шартты бағаға әсер ететін өлшемшарттар қолдануға үміттенсе)</w:t>
      </w:r>
      <w:r w:rsidR="00831FE7" w:rsidRPr="00965A17">
        <w:rPr>
          <w:rFonts w:ascii="Times New Roman" w:hAnsi="Times New Roman" w:cs="Times New Roman"/>
          <w:sz w:val="24"/>
          <w:szCs w:val="24"/>
          <w:lang w:val="kk-KZ"/>
        </w:rPr>
        <w:t xml:space="preserve"> болуға тиіс</w:t>
      </w:r>
      <w:r w:rsidR="00170A74" w:rsidRPr="00965A17">
        <w:rPr>
          <w:rFonts w:ascii="Times New Roman" w:hAnsi="Times New Roman" w:cs="Times New Roman"/>
          <w:bCs/>
          <w:sz w:val="24"/>
          <w:szCs w:val="24"/>
          <w:lang w:val="ru-RU"/>
        </w:rPr>
        <w:t>.</w:t>
      </w:r>
    </w:p>
    <w:p w:rsidR="00903A65" w:rsidRPr="00965A17" w:rsidRDefault="00903A65" w:rsidP="00C03421">
      <w:pPr>
        <w:pStyle w:val="a6"/>
        <w:ind w:firstLine="709"/>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Бұл ретте бағаның шартты төмендеуіне әсер ететін өлшемшарттарды растайтын құжаттарды ұсынбау мұндай өтінімді қабылдамау үшін негіз болып табылмайды;</w:t>
      </w:r>
    </w:p>
    <w:p w:rsidR="00170A74" w:rsidRPr="00965A17" w:rsidRDefault="00233E4B" w:rsidP="00EF51E0">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нысаны мен мазмұны Қағидалардың 28-тармағының 12) тармақшасында көрсетілген міндетті талаптарға сәйкес болуға тиіс әлеуетті жеткізуші қол қойған және әлеуетті жеткізушінің мөрімен куәландырылған (жеке тұлға үшін, егер мұндай болса)</w:t>
      </w:r>
      <w:r w:rsidR="00EF51E0" w:rsidRPr="00965A17">
        <w:rPr>
          <w:rFonts w:ascii="Times New Roman" w:hAnsi="Times New Roman" w:cs="Times New Roman"/>
          <w:bCs/>
          <w:sz w:val="24"/>
          <w:szCs w:val="24"/>
          <w:lang w:val="ru-RU"/>
        </w:rPr>
        <w:t xml:space="preserve"> баға ұсынысы және бағаны төмендетуге қосымша баға ұсынысы (болған кезде)</w:t>
      </w:r>
      <w:r w:rsidR="00170A74" w:rsidRPr="00965A17">
        <w:rPr>
          <w:rFonts w:ascii="Times New Roman" w:hAnsi="Times New Roman" w:cs="Times New Roman"/>
          <w:bCs/>
          <w:sz w:val="24"/>
          <w:szCs w:val="24"/>
          <w:lang w:val="ru-RU"/>
        </w:rPr>
        <w:t>.</w:t>
      </w:r>
    </w:p>
    <w:p w:rsidR="00170A74" w:rsidRPr="00965A17" w:rsidRDefault="00765C0C" w:rsidP="00C42FAB">
      <w:pPr>
        <w:pStyle w:val="a6"/>
        <w:numPr>
          <w:ilvl w:val="0"/>
          <w:numId w:val="1"/>
        </w:numPr>
        <w:ind w:left="1" w:firstLine="708"/>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 xml:space="preserve">тендерді </w:t>
      </w:r>
      <w:r w:rsidR="00C42FAB" w:rsidRPr="00965A17">
        <w:rPr>
          <w:rFonts w:ascii="Times New Roman" w:hAnsi="Times New Roman" w:cs="Times New Roman"/>
          <w:sz w:val="24"/>
          <w:szCs w:val="24"/>
          <w:lang w:val="ru-RU"/>
        </w:rPr>
        <w:t xml:space="preserve">өткізу туралы хабарлау күнінен ерте емес «Рұқсаттар және хабарламалар туралы» Қазақстан Республикасының Заңында белгіленген тәртіппен берілген </w:t>
      </w:r>
      <w:r w:rsidR="00C42FAB" w:rsidRPr="00965A17">
        <w:rPr>
          <w:rFonts w:ascii="Times New Roman" w:hAnsi="Times New Roman" w:cs="Times New Roman"/>
          <w:bCs/>
          <w:sz w:val="24"/>
          <w:szCs w:val="24"/>
          <w:lang w:val="ru-RU"/>
        </w:rPr>
        <w:t xml:space="preserve">рұқсаттың нотариат куәландырған көшірмесі немесе </w:t>
      </w:r>
      <w:r w:rsidR="00C42FAB" w:rsidRPr="00965A17">
        <w:rPr>
          <w:rFonts w:ascii="Times New Roman" w:hAnsi="Times New Roman" w:cs="Times New Roman"/>
          <w:sz w:val="24"/>
          <w:szCs w:val="24"/>
          <w:lang w:val="ru-RU"/>
        </w:rPr>
        <w:t xml:space="preserve">рұқсаттар мен хабарламалардың мемлекеттік электрондық тізілімінен </w:t>
      </w:r>
      <w:r w:rsidR="00C42FAB" w:rsidRPr="00965A17">
        <w:rPr>
          <w:rFonts w:ascii="Times New Roman" w:hAnsi="Times New Roman" w:cs="Times New Roman"/>
          <w:bCs/>
          <w:sz w:val="24"/>
          <w:szCs w:val="24"/>
          <w:lang w:val="ru-RU"/>
        </w:rPr>
        <w:t>жіберілген хабарламалар және алынған рұқсаттар туралы үзінді көшірменің көшірмесі (егер тендер шарттарында рұқсат ету немесе хабардар ету тәртібімен жүзеге асыруға болатын қызмет көзделсе)</w:t>
      </w:r>
      <w:r w:rsidR="00170A74" w:rsidRPr="00965A17">
        <w:rPr>
          <w:rFonts w:ascii="Times New Roman" w:hAnsi="Times New Roman" w:cs="Times New Roman"/>
          <w:sz w:val="24"/>
          <w:szCs w:val="24"/>
          <w:lang w:val="ru-RU"/>
        </w:rPr>
        <w:t xml:space="preserve">; </w:t>
      </w:r>
    </w:p>
    <w:p w:rsidR="00170A74" w:rsidRPr="00965A17" w:rsidRDefault="00765C0C" w:rsidP="00D86C35">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4" w:name="_Hlk11056225"/>
      <w:r w:rsidRPr="00965A17">
        <w:rPr>
          <w:rFonts w:ascii="Times New Roman" w:hAnsi="Times New Roman" w:cs="Times New Roman"/>
          <w:sz w:val="24"/>
          <w:szCs w:val="24"/>
          <w:lang w:val="ru-RU"/>
        </w:rPr>
        <w:t>тендер</w:t>
      </w:r>
      <w:r w:rsidR="00D706E0" w:rsidRPr="00965A17">
        <w:rPr>
          <w:rFonts w:ascii="Times New Roman" w:hAnsi="Times New Roman" w:cs="Times New Roman"/>
          <w:sz w:val="24"/>
          <w:szCs w:val="24"/>
          <w:lang w:val="ru-RU"/>
        </w:rPr>
        <w:t>ді</w:t>
      </w:r>
      <w:r w:rsidRPr="00965A17">
        <w:rPr>
          <w:rFonts w:ascii="Times New Roman" w:hAnsi="Times New Roman" w:cs="Times New Roman"/>
          <w:sz w:val="24"/>
          <w:szCs w:val="24"/>
          <w:lang w:val="ru-RU"/>
        </w:rPr>
        <w:t xml:space="preserve"> өткізу туралы хабарлау күнінен ерте емес</w:t>
      </w:r>
      <w:r w:rsidR="00D706E0" w:rsidRPr="00965A17">
        <w:rPr>
          <w:rFonts w:ascii="Times New Roman" w:hAnsi="Times New Roman" w:cs="Times New Roman"/>
          <w:sz w:val="24"/>
          <w:szCs w:val="24"/>
          <w:lang w:val="ru-RU"/>
        </w:rPr>
        <w:t xml:space="preserve"> ресми интернет </w:t>
      </w:r>
      <w:r w:rsidR="00D86C35" w:rsidRPr="00965A17">
        <w:rPr>
          <w:rFonts w:ascii="Times New Roman" w:hAnsi="Times New Roman" w:cs="Times New Roman"/>
          <w:sz w:val="24"/>
          <w:szCs w:val="24"/>
          <w:lang w:val="ru-RU"/>
        </w:rPr>
        <w:t xml:space="preserve">көзінен </w:t>
      </w:r>
      <w:r w:rsidR="00D706E0" w:rsidRPr="00965A17">
        <w:rPr>
          <w:rFonts w:ascii="Times New Roman" w:hAnsi="Times New Roman" w:cs="Times New Roman"/>
          <w:bCs/>
          <w:sz w:val="24"/>
          <w:szCs w:val="24"/>
          <w:lang w:val="ru-RU"/>
        </w:rPr>
        <w:t xml:space="preserve">(https://egov.kz) </w:t>
      </w:r>
      <w:r w:rsidR="00D706E0" w:rsidRPr="00965A17">
        <w:rPr>
          <w:rFonts w:ascii="Times New Roman" w:hAnsi="Times New Roman" w:cs="Times New Roman"/>
          <w:sz w:val="24"/>
          <w:szCs w:val="24"/>
          <w:lang w:val="ru-RU"/>
        </w:rPr>
        <w:t xml:space="preserve">алынған тіркелген заңды тұлға, филиал және өкілдік туралы анықтама, жеке тұлға үшін – Қазақстан Республикасының заңнамасына сәйкес берілген дара кәсіпкер ретінде әлеуетті жеткізушінің мемлекеттік тіркелгенін растайтын құжат және жеке куәліктің көшірмесі, заңды тұлғалардың уақытша бірлестігі (консорциум) үшін </w:t>
      </w:r>
      <w:r w:rsidR="00D86C35" w:rsidRPr="00965A17">
        <w:rPr>
          <w:rFonts w:ascii="Times New Roman" w:hAnsi="Times New Roman" w:cs="Times New Roman"/>
          <w:sz w:val="24"/>
          <w:szCs w:val="24"/>
          <w:lang w:val="ru-RU"/>
        </w:rPr>
        <w:t>–</w:t>
      </w:r>
      <w:r w:rsidR="00D706E0" w:rsidRPr="00965A17">
        <w:rPr>
          <w:rFonts w:ascii="Times New Roman" w:hAnsi="Times New Roman" w:cs="Times New Roman"/>
          <w:sz w:val="24"/>
          <w:szCs w:val="24"/>
          <w:lang w:val="ru-RU"/>
        </w:rPr>
        <w:t xml:space="preserve"> </w:t>
      </w:r>
      <w:r w:rsidR="00D86C35" w:rsidRPr="00965A17">
        <w:rPr>
          <w:rFonts w:ascii="Times New Roman" w:hAnsi="Times New Roman" w:cs="Times New Roman"/>
          <w:sz w:val="24"/>
          <w:szCs w:val="24"/>
          <w:lang w:val="ru-RU"/>
        </w:rPr>
        <w:t xml:space="preserve">консорциум туралы келісімнің нотариат куәландырған көшірмесі және тендерді өткізу туралы хабарлау күнінен ерте емес ресми интернет көзінен </w:t>
      </w:r>
      <w:r w:rsidR="00D86C35" w:rsidRPr="00965A17">
        <w:rPr>
          <w:rFonts w:ascii="Times New Roman" w:hAnsi="Times New Roman" w:cs="Times New Roman"/>
          <w:bCs/>
          <w:sz w:val="24"/>
          <w:szCs w:val="24"/>
          <w:lang w:val="ru-RU"/>
        </w:rPr>
        <w:t xml:space="preserve">(https://egov.kz) </w:t>
      </w:r>
      <w:r w:rsidR="00D86C35" w:rsidRPr="00965A17">
        <w:rPr>
          <w:rFonts w:ascii="Times New Roman" w:hAnsi="Times New Roman" w:cs="Times New Roman"/>
          <w:sz w:val="24"/>
          <w:szCs w:val="24"/>
          <w:lang w:val="ru-RU"/>
        </w:rPr>
        <w:t>алынған консорциумға қатысушылардың тіркелген заңды тұлғасы, филиалы және өкілдігі туралы анықтама</w:t>
      </w:r>
      <w:bookmarkEnd w:id="4"/>
      <w:r w:rsidR="00170A74" w:rsidRPr="00965A17">
        <w:rPr>
          <w:rFonts w:ascii="Times New Roman" w:hAnsi="Times New Roman" w:cs="Times New Roman"/>
          <w:bCs/>
          <w:sz w:val="24"/>
          <w:szCs w:val="24"/>
          <w:lang w:val="ru-RU"/>
        </w:rPr>
        <w:t>;</w:t>
      </w:r>
    </w:p>
    <w:p w:rsidR="00170A74" w:rsidRPr="00965A17" w:rsidRDefault="005A0229" w:rsidP="005A0229">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құрылтайшылар туралы мәліметтері бар құжат</w:t>
      </w:r>
      <w:r w:rsidR="00170A74" w:rsidRPr="00965A17">
        <w:rPr>
          <w:rFonts w:ascii="Times New Roman" w:hAnsi="Times New Roman" w:cs="Times New Roman"/>
          <w:bCs/>
          <w:sz w:val="24"/>
          <w:szCs w:val="24"/>
          <w:lang w:val="ru-RU"/>
        </w:rPr>
        <w:t xml:space="preserve">: </w:t>
      </w:r>
      <w:r w:rsidRPr="00965A17">
        <w:rPr>
          <w:rFonts w:ascii="Times New Roman" w:hAnsi="Times New Roman" w:cs="Times New Roman"/>
          <w:bCs/>
          <w:sz w:val="24"/>
          <w:szCs w:val="24"/>
          <w:lang w:val="ru-RU"/>
        </w:rPr>
        <w:t>заңнамада белгіленген тәртіппен бекітілген жарғының нотариат куәландырған көшірмесі, үлгілік жарғының негізінде тіркелген заңды тұлғалар үшін – заңды тұлғаны тіркеу туралы белгілі нысандағы өтініш көшірмесі (консорциум қатысқан жағдайда консорциумға кіретін әрбір заңды тұлға жарғысының нотариат куәландырған көшірмесі ұсынылады), конверттер ашылған күнге дейінгі күнтізбелік 30 (отыз) күн ішінде берілген акцияларды ұстаушылардың тізілімінен үзінді көшірменің нотариат куәландырған көшірмесі</w:t>
      </w:r>
      <w:r w:rsidR="00170A74" w:rsidRPr="00965A17">
        <w:rPr>
          <w:rFonts w:ascii="Times New Roman" w:hAnsi="Times New Roman" w:cs="Times New Roman"/>
          <w:bCs/>
          <w:sz w:val="24"/>
          <w:szCs w:val="24"/>
          <w:lang w:val="ru-RU"/>
        </w:rPr>
        <w:t>;</w:t>
      </w:r>
    </w:p>
    <w:p w:rsidR="00170A74" w:rsidRPr="00965A17" w:rsidRDefault="005A0229" w:rsidP="0002413C">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 xml:space="preserve">әлеуетті жеткізушінің жарғысына сәйкес әлеуетті жеткізушінің атынан сенімхатсыз әрекет етуге құқығы </w:t>
      </w:r>
      <w:r w:rsidR="0002413C" w:rsidRPr="00965A17">
        <w:rPr>
          <w:rFonts w:ascii="Times New Roman" w:hAnsi="Times New Roman" w:cs="Times New Roman"/>
          <w:bCs/>
          <w:sz w:val="24"/>
          <w:szCs w:val="24"/>
          <w:lang w:val="ru-RU"/>
        </w:rPr>
        <w:t>бар әлеуетті жеткізушінің бірінші басшысын қоспағанда, әлеуетті жеткізушінің мүдделерін білдіретін адамға (адамдарға) өтінімге және тендерге қатысуға өтінімде қамтылған құжаттарға қол қою құқығына, бағаны төмендетуге қосымша баға ұсынысын беру құқығына сенімхаттың түпнұсқасы немесе нотариат куәландырған көшірмесі</w:t>
      </w:r>
      <w:r w:rsidR="00170A74" w:rsidRPr="00965A17">
        <w:rPr>
          <w:rFonts w:ascii="Times New Roman" w:hAnsi="Times New Roman" w:cs="Times New Roman"/>
          <w:bCs/>
          <w:sz w:val="24"/>
          <w:szCs w:val="24"/>
          <w:lang w:val="ru-RU"/>
        </w:rPr>
        <w:t>.</w:t>
      </w:r>
    </w:p>
    <w:p w:rsidR="00170A74" w:rsidRPr="00965A17" w:rsidRDefault="004F315A" w:rsidP="005201D1">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5" w:name="_Hlk516588924"/>
      <w:r w:rsidRPr="00965A17">
        <w:rPr>
          <w:rFonts w:ascii="Times New Roman" w:hAnsi="Times New Roman" w:cs="Times New Roman"/>
          <w:bCs/>
          <w:sz w:val="24"/>
          <w:szCs w:val="24"/>
          <w:lang w:val="ru-RU"/>
        </w:rPr>
        <w:lastRenderedPageBreak/>
        <w:t xml:space="preserve">пайдаланылған шиналар қалдықтарын </w:t>
      </w:r>
      <w:r w:rsidR="005201D1" w:rsidRPr="00965A17">
        <w:rPr>
          <w:rFonts w:ascii="Times New Roman" w:hAnsi="Times New Roman" w:cs="Times New Roman"/>
          <w:bCs/>
          <w:sz w:val="24"/>
          <w:szCs w:val="24"/>
          <w:lang w:val="ru-RU"/>
        </w:rPr>
        <w:t xml:space="preserve">(бұдан әрі – ШҚ) </w:t>
      </w:r>
      <w:r w:rsidRPr="00965A17">
        <w:rPr>
          <w:rFonts w:ascii="Times New Roman" w:hAnsi="Times New Roman" w:cs="Times New Roman"/>
          <w:bCs/>
          <w:sz w:val="24"/>
          <w:szCs w:val="24"/>
          <w:lang w:val="ru-RU"/>
        </w:rPr>
        <w:t xml:space="preserve">пайдалану және (немесе) кәдеге жарату жөніндегі </w:t>
      </w:r>
      <w:r w:rsidR="005201D1" w:rsidRPr="00965A17">
        <w:rPr>
          <w:rFonts w:ascii="Times New Roman" w:hAnsi="Times New Roman" w:cs="Times New Roman"/>
          <w:bCs/>
          <w:sz w:val="24"/>
          <w:szCs w:val="24"/>
          <w:lang w:val="ru-RU"/>
        </w:rPr>
        <w:t>қызметке құжаттама</w:t>
      </w:r>
      <w:r w:rsidR="00170A74" w:rsidRPr="00965A17">
        <w:rPr>
          <w:rFonts w:ascii="Times New Roman" w:hAnsi="Times New Roman" w:cs="Times New Roman"/>
          <w:bCs/>
          <w:sz w:val="24"/>
          <w:szCs w:val="24"/>
          <w:lang w:val="ru-RU"/>
        </w:rPr>
        <w:t>:</w:t>
      </w:r>
    </w:p>
    <w:p w:rsidR="00170A74" w:rsidRPr="00965A17" w:rsidRDefault="00170A74" w:rsidP="00BC2F5A">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 xml:space="preserve">а) </w:t>
      </w:r>
      <w:r w:rsidR="00BC2F5A" w:rsidRPr="00965A17">
        <w:rPr>
          <w:rFonts w:ascii="Times New Roman" w:hAnsi="Times New Roman" w:cs="Times New Roman"/>
          <w:bCs/>
          <w:sz w:val="24"/>
          <w:szCs w:val="24"/>
          <w:lang w:val="ru-RU"/>
        </w:rPr>
        <w:t>қалдықтарды залалсыздандыруды және кәдеге жаратуды жүзеге асыратын ұйымдар тізілімінде тіркеуге өтініш</w:t>
      </w:r>
      <w:r w:rsidRPr="00965A17">
        <w:rPr>
          <w:rFonts w:ascii="Times New Roman" w:hAnsi="Times New Roman" w:cs="Times New Roman"/>
          <w:bCs/>
          <w:sz w:val="24"/>
          <w:szCs w:val="24"/>
          <w:lang w:val="ru-RU"/>
        </w:rPr>
        <w:t>;</w:t>
      </w:r>
    </w:p>
    <w:p w:rsidR="00170A74" w:rsidRPr="00965A17" w:rsidRDefault="00170A74"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 xml:space="preserve">б) </w:t>
      </w:r>
      <w:r w:rsidR="00BC2F5A" w:rsidRPr="00965A17">
        <w:rPr>
          <w:rFonts w:ascii="Times New Roman" w:hAnsi="Times New Roman" w:cs="Times New Roman"/>
          <w:bCs/>
          <w:sz w:val="24"/>
          <w:szCs w:val="24"/>
          <w:lang w:val="ru-RU"/>
        </w:rPr>
        <w:t>қалдықтарды басқару бағдарламасы</w:t>
      </w:r>
      <w:r w:rsidRPr="00965A17">
        <w:rPr>
          <w:rFonts w:ascii="Times New Roman" w:hAnsi="Times New Roman" w:cs="Times New Roman"/>
          <w:bCs/>
          <w:sz w:val="24"/>
          <w:szCs w:val="24"/>
          <w:lang w:val="ru-RU"/>
        </w:rPr>
        <w:t>;</w:t>
      </w:r>
    </w:p>
    <w:p w:rsidR="00D03902" w:rsidRPr="00965A17" w:rsidRDefault="00D03902" w:rsidP="00BC2F5A">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 xml:space="preserve">в) </w:t>
      </w:r>
      <w:r w:rsidR="00BC2F5A" w:rsidRPr="00965A17">
        <w:rPr>
          <w:rFonts w:ascii="Times New Roman" w:hAnsi="Times New Roman" w:cs="Times New Roman"/>
          <w:bCs/>
          <w:sz w:val="24"/>
          <w:szCs w:val="24"/>
          <w:lang w:val="ru-RU"/>
        </w:rPr>
        <w:t>пайдаланылған шиналарды қабылдау, пайдалану және (немесе) кәдеге жарату жөніндегі объектінің қоршаған ортаға ықпалын бағалауды өткізу туралы құжаттама</w:t>
      </w:r>
      <w:r w:rsidR="003B3676" w:rsidRPr="00965A17">
        <w:rPr>
          <w:rFonts w:ascii="Times New Roman" w:hAnsi="Times New Roman" w:cs="Times New Roman"/>
          <w:bCs/>
          <w:sz w:val="24"/>
          <w:szCs w:val="24"/>
          <w:lang w:val="ru-RU"/>
        </w:rPr>
        <w:t>;</w:t>
      </w:r>
    </w:p>
    <w:p w:rsidR="00170A74" w:rsidRPr="00965A17" w:rsidRDefault="00D03902" w:rsidP="00BE3AC9">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г</w:t>
      </w:r>
      <w:r w:rsidR="00170A74" w:rsidRPr="00965A17">
        <w:rPr>
          <w:rFonts w:ascii="Times New Roman" w:hAnsi="Times New Roman" w:cs="Times New Roman"/>
          <w:bCs/>
          <w:sz w:val="24"/>
          <w:szCs w:val="24"/>
          <w:lang w:val="ru-RU"/>
        </w:rPr>
        <w:t xml:space="preserve">) </w:t>
      </w:r>
      <w:r w:rsidR="00BE3AC9" w:rsidRPr="00965A17">
        <w:rPr>
          <w:rFonts w:ascii="Times New Roman" w:hAnsi="Times New Roman" w:cs="Times New Roman"/>
          <w:bCs/>
          <w:sz w:val="24"/>
          <w:szCs w:val="24"/>
          <w:lang w:val="ru-RU"/>
        </w:rPr>
        <w:t>жобалық құжаттамаға мемлекеттік экологиялық сараптама қорытындысы</w:t>
      </w:r>
      <w:r w:rsidR="00170A74" w:rsidRPr="00965A17">
        <w:rPr>
          <w:rFonts w:ascii="Times New Roman" w:hAnsi="Times New Roman" w:cs="Times New Roman"/>
          <w:bCs/>
          <w:sz w:val="24"/>
          <w:szCs w:val="24"/>
          <w:lang w:val="ru-RU"/>
        </w:rPr>
        <w:t>;</w:t>
      </w:r>
    </w:p>
    <w:p w:rsidR="00170A74" w:rsidRPr="00965A17" w:rsidRDefault="00D03902"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д</w:t>
      </w:r>
      <w:r w:rsidR="00170A74" w:rsidRPr="00965A17">
        <w:rPr>
          <w:rFonts w:ascii="Times New Roman" w:hAnsi="Times New Roman" w:cs="Times New Roman"/>
          <w:bCs/>
          <w:sz w:val="24"/>
          <w:szCs w:val="24"/>
          <w:lang w:val="ru-RU"/>
        </w:rPr>
        <w:t xml:space="preserve">) </w:t>
      </w:r>
      <w:r w:rsidR="00685B24" w:rsidRPr="00965A17">
        <w:rPr>
          <w:rFonts w:ascii="Times New Roman" w:hAnsi="Times New Roman" w:cs="Times New Roman"/>
          <w:bCs/>
          <w:sz w:val="24"/>
          <w:szCs w:val="24"/>
          <w:lang w:val="ru-RU"/>
        </w:rPr>
        <w:t>қоршаған ортаға эмиссияларға рұқсат</w:t>
      </w:r>
      <w:r w:rsidR="00170A74" w:rsidRPr="00965A17">
        <w:rPr>
          <w:rFonts w:ascii="Times New Roman" w:hAnsi="Times New Roman" w:cs="Times New Roman"/>
          <w:bCs/>
          <w:sz w:val="24"/>
          <w:szCs w:val="24"/>
          <w:lang w:val="ru-RU"/>
        </w:rPr>
        <w:t>;</w:t>
      </w:r>
    </w:p>
    <w:p w:rsidR="00D03902" w:rsidRPr="00965A17" w:rsidRDefault="00D03902" w:rsidP="00685B2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 xml:space="preserve">е) </w:t>
      </w:r>
      <w:r w:rsidR="00685B24" w:rsidRPr="00965A17">
        <w:rPr>
          <w:rFonts w:ascii="Times New Roman" w:hAnsi="Times New Roman" w:cs="Times New Roman"/>
          <w:bCs/>
          <w:sz w:val="24"/>
          <w:szCs w:val="24"/>
          <w:lang w:val="ru-RU"/>
        </w:rPr>
        <w:t>пайдалануға енгізу актілері немесе жылжымайтын мүлікке өзге де құқық белгілейтін құжат</w:t>
      </w:r>
      <w:r w:rsidR="006D6322" w:rsidRPr="00965A17">
        <w:rPr>
          <w:rFonts w:ascii="Times New Roman" w:hAnsi="Times New Roman" w:cs="Times New Roman"/>
          <w:bCs/>
          <w:sz w:val="24"/>
          <w:szCs w:val="24"/>
          <w:lang w:val="ru-RU"/>
        </w:rPr>
        <w:t>;</w:t>
      </w:r>
    </w:p>
    <w:p w:rsidR="000E3B94" w:rsidRPr="00DB6DCE" w:rsidRDefault="003B3676" w:rsidP="00685B2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DB6DCE">
        <w:rPr>
          <w:rFonts w:ascii="Times New Roman" w:hAnsi="Times New Roman" w:cs="Times New Roman"/>
          <w:bCs/>
          <w:sz w:val="24"/>
          <w:szCs w:val="24"/>
          <w:lang w:val="ru-RU"/>
        </w:rPr>
        <w:t>ё</w:t>
      </w:r>
      <w:r w:rsidR="00170A74" w:rsidRPr="00DB6DCE">
        <w:rPr>
          <w:rFonts w:ascii="Times New Roman" w:hAnsi="Times New Roman" w:cs="Times New Roman"/>
          <w:bCs/>
          <w:sz w:val="24"/>
          <w:szCs w:val="24"/>
          <w:lang w:val="ru-RU"/>
        </w:rPr>
        <w:t xml:space="preserve">) </w:t>
      </w:r>
      <w:r w:rsidR="00685B24" w:rsidRPr="00DB6DCE">
        <w:rPr>
          <w:rFonts w:ascii="Times New Roman" w:hAnsi="Times New Roman" w:cs="Times New Roman"/>
          <w:bCs/>
          <w:sz w:val="24"/>
          <w:szCs w:val="24"/>
          <w:lang w:val="ru-RU"/>
        </w:rPr>
        <w:t>пайдаланылған шиналарды пайдаланудың және (немесе) кәдеге жаратудың технологиялық регламенті</w:t>
      </w:r>
      <w:r w:rsidR="00AC3BD0" w:rsidRPr="00DB6DCE">
        <w:rPr>
          <w:rFonts w:ascii="Times New Roman" w:hAnsi="Times New Roman" w:cs="Times New Roman"/>
          <w:bCs/>
          <w:sz w:val="24"/>
          <w:szCs w:val="24"/>
          <w:lang w:val="ru-RU"/>
        </w:rPr>
        <w:t>;</w:t>
      </w:r>
    </w:p>
    <w:p w:rsidR="00AC3BD0" w:rsidRPr="00DB6DCE" w:rsidRDefault="00AC3BD0" w:rsidP="00685B24">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DB6DCE">
        <w:rPr>
          <w:rFonts w:ascii="Times New Roman" w:hAnsi="Times New Roman" w:cs="Times New Roman"/>
          <w:bCs/>
          <w:sz w:val="24"/>
          <w:szCs w:val="24"/>
          <w:lang w:val="ru-RU"/>
        </w:rPr>
        <w:t>ж) Техникалық өзіндік ерекшеліктің А-бөлімінде талап етілетін, әлеуетті жеткізушінің мөрі бар, бірінші басшы қол қойған құжаттар (Тендерлік құжаттамаға № Қосымша)</w:t>
      </w:r>
      <w:r w:rsidRPr="00DB6DCE">
        <w:rPr>
          <w:rFonts w:ascii="Times New Roman" w:hAnsi="Times New Roman" w:cs="Times New Roman"/>
          <w:color w:val="000000"/>
          <w:sz w:val="24"/>
          <w:szCs w:val="24"/>
          <w:lang w:val="kk-KZ"/>
        </w:rPr>
        <w:t xml:space="preserve"> болуға тиіс.</w:t>
      </w:r>
    </w:p>
    <w:p w:rsidR="00831FE7" w:rsidRPr="00DB6DCE" w:rsidRDefault="00831FE7"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DB6DCE">
        <w:rPr>
          <w:rFonts w:ascii="Times New Roman" w:hAnsi="Times New Roman" w:cs="Times New Roman"/>
          <w:bCs/>
          <w:sz w:val="24"/>
          <w:szCs w:val="24"/>
          <w:lang w:val="ru-RU"/>
        </w:rPr>
        <w:t>Техникалық регламентте іске қосылған техника мен жабдықты қоса алғанда, жүзеге асырылатын техникалық операциялар, қалдықтарды пайдалану және (немесе) кәдеге жарату жөніндегі әрекеттер мен процестер сипатталуға және көрсетілуге тиіс. Қазақстан Республикасының қолданыстағы заңнамасына сәйкес дербес әзірленеді;</w:t>
      </w:r>
    </w:p>
    <w:p w:rsidR="00170A74" w:rsidRPr="00965A17" w:rsidRDefault="00AC3BD0" w:rsidP="00831FE7">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DB6DCE">
        <w:rPr>
          <w:rFonts w:ascii="Times New Roman" w:hAnsi="Times New Roman" w:cs="Times New Roman"/>
          <w:bCs/>
          <w:sz w:val="24"/>
          <w:szCs w:val="24"/>
          <w:lang w:val="ru-RU"/>
        </w:rPr>
        <w:t>з</w:t>
      </w:r>
      <w:r w:rsidR="00170A74" w:rsidRPr="00DB6DCE">
        <w:rPr>
          <w:rFonts w:ascii="Times New Roman" w:hAnsi="Times New Roman" w:cs="Times New Roman"/>
          <w:bCs/>
          <w:sz w:val="24"/>
          <w:szCs w:val="24"/>
          <w:lang w:val="ru-RU"/>
        </w:rPr>
        <w:t xml:space="preserve">) </w:t>
      </w:r>
      <w:r w:rsidR="00831FE7" w:rsidRPr="00DB6DCE">
        <w:rPr>
          <w:rFonts w:ascii="Times New Roman" w:hAnsi="Times New Roman" w:cs="Times New Roman"/>
          <w:bCs/>
          <w:sz w:val="24"/>
          <w:szCs w:val="24"/>
          <w:lang w:val="ru-RU"/>
        </w:rPr>
        <w:t>және өзге де объектілер түріне байланысты қолданылатын технологиялық және табиғат қорғау құжаттама</w:t>
      </w:r>
      <w:r w:rsidR="00685B24" w:rsidRPr="00DB6DCE">
        <w:rPr>
          <w:rFonts w:ascii="Times New Roman" w:hAnsi="Times New Roman" w:cs="Times New Roman"/>
          <w:bCs/>
          <w:sz w:val="24"/>
          <w:szCs w:val="24"/>
          <w:lang w:val="ru-RU"/>
        </w:rPr>
        <w:t>сы</w:t>
      </w:r>
      <w:r w:rsidR="00831FE7" w:rsidRPr="00965A17">
        <w:rPr>
          <w:rFonts w:ascii="Times New Roman" w:hAnsi="Times New Roman" w:cs="Times New Roman"/>
          <w:bCs/>
          <w:sz w:val="24"/>
          <w:szCs w:val="24"/>
          <w:lang w:val="ru-RU"/>
        </w:rPr>
        <w:t xml:space="preserve"> </w:t>
      </w:r>
      <w:r w:rsidR="00831FE7" w:rsidRPr="00965A17">
        <w:rPr>
          <w:rFonts w:ascii="Times New Roman" w:hAnsi="Times New Roman" w:cs="Times New Roman"/>
          <w:color w:val="000000"/>
          <w:sz w:val="24"/>
          <w:szCs w:val="24"/>
          <w:lang w:val="kk-KZ"/>
        </w:rPr>
        <w:t>болуға тиіс</w:t>
      </w:r>
      <w:r w:rsidR="00170A74" w:rsidRPr="00965A17">
        <w:rPr>
          <w:rFonts w:ascii="Times New Roman" w:hAnsi="Times New Roman" w:cs="Times New Roman"/>
          <w:bCs/>
          <w:sz w:val="24"/>
          <w:szCs w:val="24"/>
          <w:lang w:val="ru-RU"/>
        </w:rPr>
        <w:t>.</w:t>
      </w:r>
    </w:p>
    <w:p w:rsidR="00170A74" w:rsidRPr="00965A17" w:rsidRDefault="004A1A2A" w:rsidP="00C03421">
      <w:pPr>
        <w:pStyle w:val="a6"/>
        <w:ind w:firstLine="708"/>
        <w:jc w:val="both"/>
        <w:rPr>
          <w:rFonts w:ascii="Times New Roman" w:hAnsi="Times New Roman" w:cs="Times New Roman"/>
          <w:spacing w:val="2"/>
          <w:sz w:val="24"/>
          <w:szCs w:val="24"/>
          <w:shd w:val="clear" w:color="auto" w:fill="FFFFFF"/>
          <w:lang w:val="ru-RU"/>
        </w:rPr>
      </w:pPr>
      <w:r w:rsidRPr="00965A17">
        <w:rPr>
          <w:rFonts w:ascii="Times New Roman" w:hAnsi="Times New Roman" w:cs="Times New Roman"/>
          <w:spacing w:val="2"/>
          <w:sz w:val="24"/>
          <w:szCs w:val="24"/>
          <w:shd w:val="clear" w:color="auto" w:fill="FFFFFF"/>
          <w:lang w:val="ru-RU"/>
        </w:rPr>
        <w:t>К</w:t>
      </w:r>
      <w:r w:rsidRPr="00965A17">
        <w:rPr>
          <w:rFonts w:ascii="Times New Roman" w:hAnsi="Times New Roman" w:cs="Times New Roman"/>
          <w:spacing w:val="2"/>
          <w:sz w:val="24"/>
          <w:szCs w:val="24"/>
          <w:shd w:val="clear" w:color="auto" w:fill="FFFFFF"/>
          <w:lang w:val="kk-KZ"/>
        </w:rPr>
        <w:t>өрсетілген құжаттардың қайсыбірін алу қажеттігі жоқ болған кезде бұл ҚР қолданыстағы заңнамасына сілтеме жасай отырып, жазбаша түрде негізделуге тиіс және Тапсырыс беруші айқындаған қажеттілік болған кезде   тиісті құзыретті  уәкілетті органдармен және қызметтермен расталуға тиіс</w:t>
      </w:r>
      <w:r w:rsidR="00170A74" w:rsidRPr="00965A17">
        <w:rPr>
          <w:rFonts w:ascii="Times New Roman" w:hAnsi="Times New Roman" w:cs="Times New Roman"/>
          <w:spacing w:val="2"/>
          <w:sz w:val="24"/>
          <w:szCs w:val="24"/>
          <w:shd w:val="clear" w:color="auto" w:fill="FFFFFF"/>
          <w:lang w:val="ru-RU"/>
        </w:rPr>
        <w:t>.</w:t>
      </w:r>
    </w:p>
    <w:bookmarkEnd w:id="5"/>
    <w:p w:rsidR="000E3B94" w:rsidRPr="00965A17" w:rsidRDefault="004A1A2A" w:rsidP="00C03421">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әлеуетті жеткізушіні (жеткізушілерді) Тапсырыс берушінің Сенімсіз әлеуетті жеткізушілері тізбесіне енгізу шарттарымен әлеуетті жеткізушінің танысқаны туралы мәліметтер</w:t>
      </w:r>
      <w:r w:rsidR="00170A74" w:rsidRPr="00965A17">
        <w:rPr>
          <w:rFonts w:ascii="Times New Roman" w:hAnsi="Times New Roman" w:cs="Times New Roman"/>
          <w:bCs/>
          <w:sz w:val="24"/>
          <w:szCs w:val="24"/>
          <w:lang w:val="ru-RU"/>
        </w:rPr>
        <w:t>;</w:t>
      </w:r>
    </w:p>
    <w:p w:rsidR="000E3B94" w:rsidRPr="00965A17" w:rsidRDefault="004A1A2A" w:rsidP="00C03421">
      <w:pPr>
        <w:pStyle w:val="a6"/>
        <w:numPr>
          <w:ilvl w:val="0"/>
          <w:numId w:val="1"/>
        </w:numPr>
        <w:tabs>
          <w:tab w:val="left" w:pos="993"/>
        </w:tabs>
        <w:ind w:firstLine="709"/>
        <w:jc w:val="both"/>
        <w:rPr>
          <w:rFonts w:ascii="Times New Roman" w:hAnsi="Times New Roman" w:cs="Times New Roman"/>
          <w:spacing w:val="2"/>
          <w:sz w:val="24"/>
          <w:szCs w:val="24"/>
          <w:shd w:val="clear" w:color="auto" w:fill="FFFFFF"/>
          <w:lang w:val="ru-RU"/>
        </w:rPr>
      </w:pPr>
      <w:r w:rsidRPr="00965A17">
        <w:rPr>
          <w:rFonts w:ascii="Times New Roman" w:hAnsi="Times New Roman" w:cs="Times New Roman"/>
          <w:spacing w:val="2"/>
          <w:sz w:val="24"/>
          <w:szCs w:val="24"/>
          <w:shd w:val="clear" w:color="auto" w:fill="FFFFFF"/>
          <w:lang w:val="ru-RU"/>
        </w:rPr>
        <w:t xml:space="preserve"> </w:t>
      </w:r>
      <w:r w:rsidRPr="00965A17">
        <w:rPr>
          <w:rFonts w:ascii="Times New Roman" w:hAnsi="Times New Roman" w:cs="Times New Roman"/>
          <w:spacing w:val="2"/>
          <w:sz w:val="24"/>
          <w:szCs w:val="24"/>
          <w:shd w:val="clear" w:color="auto" w:fill="FFFFFF"/>
          <w:lang w:val="kk-KZ"/>
        </w:rPr>
        <w:t xml:space="preserve">мына құжаттар қамтылуға тиіс </w:t>
      </w:r>
      <w:r w:rsidRPr="00965A17">
        <w:rPr>
          <w:rFonts w:ascii="Times New Roman" w:hAnsi="Times New Roman" w:cs="Times New Roman"/>
          <w:spacing w:val="2"/>
          <w:sz w:val="24"/>
          <w:szCs w:val="24"/>
          <w:shd w:val="clear" w:color="auto" w:fill="FFFFFF"/>
        </w:rPr>
        <w:t>CD</w:t>
      </w:r>
      <w:r w:rsidRPr="00965A17">
        <w:rPr>
          <w:rFonts w:ascii="Times New Roman" w:hAnsi="Times New Roman" w:cs="Times New Roman"/>
          <w:spacing w:val="2"/>
          <w:sz w:val="24"/>
          <w:szCs w:val="24"/>
          <w:shd w:val="clear" w:color="auto" w:fill="FFFFFF"/>
          <w:lang w:val="ru-RU"/>
        </w:rPr>
        <w:t xml:space="preserve"> диск немесе флэш-жинақтағыш</w:t>
      </w:r>
      <w:r w:rsidR="000E3B94" w:rsidRPr="00965A17">
        <w:rPr>
          <w:rFonts w:ascii="Times New Roman" w:hAnsi="Times New Roman" w:cs="Times New Roman"/>
          <w:spacing w:val="2"/>
          <w:sz w:val="24"/>
          <w:szCs w:val="24"/>
          <w:shd w:val="clear" w:color="auto" w:fill="FFFFFF"/>
          <w:lang w:val="ru-RU"/>
        </w:rPr>
        <w:t>:</w:t>
      </w:r>
    </w:p>
    <w:p w:rsidR="004A1A2A" w:rsidRPr="00965A17" w:rsidRDefault="004A1A2A" w:rsidP="004A1A2A">
      <w:pPr>
        <w:pStyle w:val="a6"/>
        <w:tabs>
          <w:tab w:val="left" w:pos="993"/>
        </w:tabs>
        <w:ind w:firstLine="709"/>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а) жобалық құжаттамаға мемлекеттік экологиялық сараптама қорытындысы (pdf форматы);</w:t>
      </w:r>
    </w:p>
    <w:p w:rsidR="004A1A2A" w:rsidRPr="00965A17" w:rsidRDefault="004A1A2A" w:rsidP="004A1A2A">
      <w:pPr>
        <w:pStyle w:val="a6"/>
        <w:tabs>
          <w:tab w:val="left" w:pos="993"/>
        </w:tabs>
        <w:ind w:firstLine="709"/>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б) қоршаған ортаға эмиссияға рұқсат (pdf форматы);</w:t>
      </w:r>
    </w:p>
    <w:p w:rsidR="004A1A2A" w:rsidRPr="00965A17" w:rsidRDefault="004A1A2A" w:rsidP="004A1A2A">
      <w:pPr>
        <w:pStyle w:val="a6"/>
        <w:tabs>
          <w:tab w:val="left" w:pos="993"/>
        </w:tabs>
        <w:ind w:firstLine="709"/>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в) қалдықтарды залалсыздандыруды және кәдеге жаратуды жүзеге асыратын ұйымдардың тізіліміне енгізу туралы өтініш, «Оператор РОП» ЖШС  (pdf форматы);</w:t>
      </w:r>
    </w:p>
    <w:p w:rsidR="004A1A2A" w:rsidRPr="00965A17" w:rsidRDefault="004A1A2A" w:rsidP="004A1A2A">
      <w:pPr>
        <w:pStyle w:val="a6"/>
        <w:tabs>
          <w:tab w:val="left" w:pos="993"/>
        </w:tabs>
        <w:ind w:firstLine="709"/>
        <w:jc w:val="both"/>
        <w:rPr>
          <w:rFonts w:ascii="Times New Roman" w:hAnsi="Times New Roman" w:cs="Times New Roman"/>
          <w:spacing w:val="2"/>
          <w:sz w:val="24"/>
          <w:szCs w:val="24"/>
          <w:shd w:val="clear" w:color="auto" w:fill="FFFFFF"/>
          <w:lang w:val="ru-RU"/>
        </w:rPr>
      </w:pPr>
      <w:r w:rsidRPr="00965A17">
        <w:rPr>
          <w:rFonts w:ascii="Times New Roman" w:hAnsi="Times New Roman" w:cs="Times New Roman"/>
          <w:spacing w:val="2"/>
          <w:sz w:val="24"/>
          <w:szCs w:val="24"/>
          <w:shd w:val="clear" w:color="auto" w:fill="FFFFFF"/>
          <w:lang w:val="ru-RU"/>
        </w:rPr>
        <w:t>г) Техникалық өзіндік ере</w:t>
      </w:r>
      <w:r w:rsidR="00AC3BD0">
        <w:rPr>
          <w:rFonts w:ascii="Times New Roman" w:hAnsi="Times New Roman" w:cs="Times New Roman"/>
          <w:spacing w:val="2"/>
          <w:sz w:val="24"/>
          <w:szCs w:val="24"/>
          <w:shd w:val="clear" w:color="auto" w:fill="FFFFFF"/>
          <w:lang w:val="ru-RU"/>
        </w:rPr>
        <w:t>кшеліктің А-бөлімінің 1-тармағы</w:t>
      </w:r>
      <w:r w:rsidRPr="00965A17">
        <w:rPr>
          <w:rFonts w:ascii="Times New Roman" w:hAnsi="Times New Roman" w:cs="Times New Roman"/>
          <w:spacing w:val="2"/>
          <w:sz w:val="24"/>
          <w:szCs w:val="24"/>
          <w:shd w:val="clear" w:color="auto" w:fill="FFFFFF"/>
          <w:lang w:val="ru-RU"/>
        </w:rPr>
        <w:t>н</w:t>
      </w:r>
      <w:r w:rsidR="00AC3BD0">
        <w:rPr>
          <w:rFonts w:ascii="Times New Roman" w:hAnsi="Times New Roman" w:cs="Times New Roman"/>
          <w:spacing w:val="2"/>
          <w:sz w:val="24"/>
          <w:szCs w:val="24"/>
          <w:shd w:val="clear" w:color="auto" w:fill="FFFFFF"/>
          <w:lang w:val="ru-RU"/>
        </w:rPr>
        <w:t>да</w:t>
      </w:r>
      <w:r w:rsidRPr="00965A17">
        <w:rPr>
          <w:rFonts w:ascii="Times New Roman" w:hAnsi="Times New Roman" w:cs="Times New Roman"/>
          <w:spacing w:val="2"/>
          <w:sz w:val="24"/>
          <w:szCs w:val="24"/>
          <w:shd w:val="clear" w:color="auto" w:fill="FFFFFF"/>
          <w:lang w:val="ru-RU"/>
        </w:rPr>
        <w:t xml:space="preserve"> талап етілетін </w:t>
      </w:r>
      <w:r w:rsidR="00AC3BD0">
        <w:rPr>
          <w:rFonts w:ascii="Times New Roman" w:hAnsi="Times New Roman" w:cs="Times New Roman"/>
          <w:spacing w:val="2"/>
          <w:sz w:val="24"/>
          <w:szCs w:val="24"/>
          <w:shd w:val="clear" w:color="auto" w:fill="FFFFFF"/>
          <w:lang w:val="ru-RU"/>
        </w:rPr>
        <w:t>құжаттар</w:t>
      </w:r>
      <w:r w:rsidRPr="00965A17">
        <w:rPr>
          <w:rFonts w:ascii="Times New Roman" w:hAnsi="Times New Roman" w:cs="Times New Roman"/>
          <w:spacing w:val="2"/>
          <w:sz w:val="24"/>
          <w:szCs w:val="24"/>
          <w:shd w:val="clear" w:color="auto" w:fill="FFFFFF"/>
          <w:lang w:val="ru-RU"/>
        </w:rPr>
        <w:t xml:space="preserve"> (Тендерлік құжаттамаға № 2 қосымша) (docx. </w:t>
      </w:r>
      <w:r w:rsidRPr="00965A17">
        <w:rPr>
          <w:rFonts w:ascii="Times New Roman" w:hAnsi="Times New Roman" w:cs="Times New Roman"/>
          <w:bCs/>
          <w:sz w:val="24"/>
          <w:szCs w:val="24"/>
          <w:lang w:val="ru-RU"/>
        </w:rPr>
        <w:t>форматы);</w:t>
      </w:r>
    </w:p>
    <w:p w:rsidR="00170A74" w:rsidRPr="00965A17" w:rsidRDefault="004A1A2A" w:rsidP="00C03421">
      <w:pPr>
        <w:pStyle w:val="a5"/>
        <w:widowControl w:val="0"/>
        <w:tabs>
          <w:tab w:val="left" w:pos="0"/>
        </w:tabs>
        <w:autoSpaceDE w:val="0"/>
        <w:autoSpaceDN w:val="0"/>
        <w:adjustRightInd w:val="0"/>
        <w:spacing w:after="0" w:line="240" w:lineRule="auto"/>
        <w:ind w:left="709"/>
        <w:jc w:val="both"/>
        <w:rPr>
          <w:rFonts w:ascii="Times New Roman" w:hAnsi="Times New Roman" w:cs="Times New Roman"/>
          <w:bCs/>
          <w:sz w:val="24"/>
          <w:szCs w:val="24"/>
          <w:lang w:val="ru-RU"/>
        </w:rPr>
      </w:pPr>
      <w:r w:rsidRPr="00965A17">
        <w:rPr>
          <w:rFonts w:ascii="Times New Roman" w:eastAsia="Calibri" w:hAnsi="Times New Roman" w:cs="Times New Roman"/>
          <w:spacing w:val="2"/>
          <w:sz w:val="24"/>
          <w:szCs w:val="24"/>
          <w:shd w:val="clear" w:color="auto" w:fill="FFFFFF"/>
          <w:lang w:val="ru-RU"/>
        </w:rPr>
        <w:tab/>
        <w:t xml:space="preserve">д) техниканы және жабдықты сатып алуға (немесе өзге заңды негізде пайдалануға алуға) арналған шарттардың, сондай-ақ техника мен жабдыққа техникалық паспорттардың сканерленген көшірмелері </w:t>
      </w:r>
      <w:r w:rsidRPr="00965A17">
        <w:rPr>
          <w:rFonts w:ascii="Times New Roman" w:hAnsi="Times New Roman" w:cs="Times New Roman"/>
          <w:bCs/>
          <w:sz w:val="24"/>
          <w:szCs w:val="24"/>
          <w:lang w:val="ru-RU"/>
        </w:rPr>
        <w:t>(pdf форматы).</w:t>
      </w:r>
    </w:p>
    <w:p w:rsidR="004A1A2A" w:rsidRPr="00965A17" w:rsidRDefault="00170A74" w:rsidP="004A1A2A">
      <w:pPr>
        <w:pStyle w:val="a6"/>
        <w:ind w:firstLine="709"/>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 xml:space="preserve">23. </w:t>
      </w:r>
      <w:r w:rsidR="004A1A2A" w:rsidRPr="00965A17">
        <w:rPr>
          <w:rFonts w:ascii="Times New Roman" w:hAnsi="Times New Roman" w:cs="Times New Roman"/>
          <w:sz w:val="24"/>
          <w:szCs w:val="24"/>
          <w:lang w:val="ru-RU"/>
        </w:rPr>
        <w:t>Тендерге қатысуға арналған өтінім тендерлік құжаттамада баяндалған тендерге қатысуға арналған өтінімді жасау және ұсыну тіліне қойылатын талаптарға сәйкес келуге тиіс, сондай-ақ тендерге қатысуға арналған өтінімнің қолданыс мерзімі  тендерлік құжаттамада белгіленген мерзімге сәйкес келуге немесе содан аз болмауға тиіс.</w:t>
      </w:r>
    </w:p>
    <w:p w:rsidR="00170A74" w:rsidRPr="00965A17" w:rsidRDefault="004A1A2A" w:rsidP="004A1A2A">
      <w:pPr>
        <w:pStyle w:val="a6"/>
        <w:ind w:firstLine="709"/>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Қазақстан Республикасының бейрезиденті - әлеуетті жеткізушісі Қазақстан Республикасының резиденттері сияқты Қағидалардың осы тармағында көзделген құжаттарды не осыған ұқсас мәліметтерді қамтитын құжаттарды ұсынады</w:t>
      </w:r>
      <w:r w:rsidR="00170A74" w:rsidRPr="00965A17">
        <w:rPr>
          <w:rFonts w:ascii="Times New Roman" w:hAnsi="Times New Roman" w:cs="Times New Roman"/>
          <w:sz w:val="24"/>
          <w:szCs w:val="24"/>
          <w:lang w:val="ru-RU"/>
        </w:rPr>
        <w:t xml:space="preserve">. </w:t>
      </w:r>
    </w:p>
    <w:p w:rsidR="006E413A" w:rsidRPr="00965A17" w:rsidRDefault="006E413A" w:rsidP="006E413A">
      <w:pPr>
        <w:pStyle w:val="a0"/>
        <w:numPr>
          <w:ilvl w:val="0"/>
          <w:numId w:val="17"/>
        </w:numPr>
        <w:tabs>
          <w:tab w:val="clear" w:pos="993"/>
          <w:tab w:val="left" w:pos="720"/>
          <w:tab w:val="left" w:pos="1276"/>
        </w:tabs>
        <w:ind w:left="0" w:firstLine="720"/>
        <w:rPr>
          <w:rFonts w:ascii="Times New Roman" w:hAnsi="Times New Roman" w:cs="Times New Roman"/>
        </w:rPr>
      </w:pPr>
      <w:r w:rsidRPr="00965A17">
        <w:rPr>
          <w:rFonts w:ascii="Times New Roman" w:hAnsi="Times New Roman"/>
          <w:lang w:val="kk-KZ"/>
        </w:rPr>
        <w:t xml:space="preserve">Тендерге қатысуға өтінімді әлеуетті жеткізуші тендерлік құжаттамада көрсетілген өтінімдерді ұсынудың соңғы мерзімі аяқталғанға дейін желімдеп бекітілген конвертте ұсынады, ол Қағидаларда айқындалған тәртіппен тендерлік комиссияның конверттерді ашу бойынша отырысында ұсынылатын бағаны төмендетуге қосымша баға ұсынысын қоспағанда, тігілген, беттері не парақтары нөмірленген, соңғы беті не парағы әлеуетті жеткізушінің қолымен және </w:t>
      </w:r>
      <w:r w:rsidRPr="00965A17">
        <w:rPr>
          <w:rFonts w:ascii="Times New Roman" w:hAnsi="Times New Roman"/>
          <w:lang w:val="kk-KZ"/>
        </w:rPr>
        <w:lastRenderedPageBreak/>
        <w:t>мөрімен (жеке тұлға үшін, егер ондай болса) куәландырылған болуға тиіс</w:t>
      </w:r>
      <w:r w:rsidRPr="00965A17">
        <w:rPr>
          <w:rFonts w:ascii="Times New Roman" w:hAnsi="Times New Roman"/>
          <w:bCs/>
          <w:lang w:val="kk-KZ"/>
        </w:rPr>
        <w:t>.</w:t>
      </w:r>
      <w:r w:rsidRPr="00965A17">
        <w:rPr>
          <w:rFonts w:ascii="Times New Roman" w:hAnsi="Times New Roman" w:cs="Times New Roman"/>
          <w:lang w:val="kk-KZ"/>
        </w:rPr>
        <w:t xml:space="preserve"> </w:t>
      </w:r>
    </w:p>
    <w:p w:rsidR="006E413A" w:rsidRPr="00965A17" w:rsidRDefault="006E413A" w:rsidP="006E413A">
      <w:pPr>
        <w:pStyle w:val="a6"/>
        <w:ind w:firstLine="709"/>
        <w:jc w:val="both"/>
        <w:rPr>
          <w:rFonts w:ascii="Times New Roman" w:hAnsi="Times New Roman" w:cs="Times New Roman"/>
          <w:sz w:val="24"/>
          <w:szCs w:val="24"/>
          <w:lang w:val="ru-RU"/>
        </w:rPr>
      </w:pPr>
      <w:r w:rsidRPr="00965A17">
        <w:rPr>
          <w:rFonts w:ascii="Times New Roman" w:hAnsi="Times New Roman"/>
          <w:sz w:val="24"/>
          <w:szCs w:val="24"/>
          <w:lang w:val="kk-KZ"/>
        </w:rPr>
        <w:t>Тендерге қатысуға өтінімнің техникалық өзіндік ерекшелігі (тігілген түрде, беттері не парақтары нөмірленген, соңғы беті не парағы әлеуетті жеткізушінің қолымен және мөрімен (жеке тұлға үшін, егер ондай болса) куәландырылған) және тендерге қатысуға өтінімді қамтамасыз етуді енгізуді растайтын құжаттың түпнұсқасы жеке салынады.</w:t>
      </w:r>
    </w:p>
    <w:p w:rsidR="00170A74" w:rsidRPr="00965A17" w:rsidRDefault="006E413A" w:rsidP="006E413A">
      <w:pPr>
        <w:pStyle w:val="a6"/>
        <w:ind w:firstLine="709"/>
        <w:jc w:val="both"/>
        <w:rPr>
          <w:rFonts w:ascii="Times New Roman" w:hAnsi="Times New Roman" w:cs="Times New Roman"/>
          <w:sz w:val="24"/>
          <w:szCs w:val="24"/>
          <w:lang w:val="kk-KZ"/>
        </w:rPr>
      </w:pPr>
      <w:r w:rsidRPr="00965A17">
        <w:rPr>
          <w:rFonts w:ascii="Times New Roman" w:hAnsi="Times New Roman"/>
          <w:sz w:val="24"/>
          <w:szCs w:val="24"/>
          <w:lang w:val="kk-KZ"/>
        </w:rPr>
        <w:t>Тендерге қатысуға өтінімі бар конвертті берген кезде әлеуетті жеткізуші әлеуетті жеткізушінің жарғысына сәйкес әлеуетті жеткізушінің атынан сенімхатсыз әрекет етуге құқығы бар әлеуетті жеткізушінің бірінші басшысын қоспағанда, әлеуетті жеткізушінің мүдделерін білдіретін адамға (адамдарға) тендерге қатысуға өтінімі бар конвертті беру құқығына сенімхаттың түпнұсқасы немесе көшірмесін ұсынуға тиіс</w:t>
      </w:r>
    </w:p>
    <w:p w:rsidR="006E413A" w:rsidRPr="00965A17" w:rsidRDefault="006E413A" w:rsidP="006E413A">
      <w:pPr>
        <w:pStyle w:val="a0"/>
        <w:numPr>
          <w:ilvl w:val="0"/>
          <w:numId w:val="0"/>
        </w:numPr>
        <w:tabs>
          <w:tab w:val="clear" w:pos="993"/>
          <w:tab w:val="left" w:pos="1134"/>
        </w:tabs>
        <w:ind w:left="-27" w:firstLine="720"/>
        <w:rPr>
          <w:rFonts w:ascii="Times New Roman" w:hAnsi="Times New Roman"/>
          <w:lang w:val="kk-KZ"/>
        </w:rPr>
      </w:pPr>
      <w:r w:rsidRPr="00965A17">
        <w:rPr>
          <w:rFonts w:ascii="Times New Roman" w:hAnsi="Times New Roman"/>
          <w:lang w:val="kk-KZ"/>
        </w:rPr>
        <w:t>Желімдеп бекітілген конверттің беттік жағында әлеуетті жеткізуші мыналарды:</w:t>
      </w:r>
    </w:p>
    <w:p w:rsidR="006E413A" w:rsidRPr="00965A17" w:rsidRDefault="006E413A" w:rsidP="006E413A">
      <w:pPr>
        <w:pStyle w:val="a0"/>
        <w:numPr>
          <w:ilvl w:val="0"/>
          <w:numId w:val="0"/>
        </w:numPr>
        <w:tabs>
          <w:tab w:val="clear" w:pos="993"/>
          <w:tab w:val="left" w:pos="1134"/>
        </w:tabs>
        <w:ind w:left="-27" w:firstLine="720"/>
        <w:rPr>
          <w:rFonts w:ascii="Times New Roman" w:hAnsi="Times New Roman"/>
          <w:lang w:val="kk-KZ"/>
        </w:rPr>
      </w:pPr>
      <w:r w:rsidRPr="00965A17">
        <w:rPr>
          <w:rFonts w:ascii="Times New Roman" w:hAnsi="Times New Roman"/>
          <w:lang w:val="kk-KZ"/>
        </w:rPr>
        <w:t xml:space="preserve">тендерлік құжаттамада көрсетілген ұқсас мәліметтерге сәйкес болуға тиіс Тапсырыс берушінің толық атауы мен пошталық мекенжайын; </w:t>
      </w:r>
    </w:p>
    <w:p w:rsidR="006E413A" w:rsidRPr="00965A17" w:rsidRDefault="006E413A" w:rsidP="006E413A">
      <w:pPr>
        <w:pStyle w:val="a0"/>
        <w:numPr>
          <w:ilvl w:val="0"/>
          <w:numId w:val="0"/>
        </w:numPr>
        <w:tabs>
          <w:tab w:val="clear" w:pos="993"/>
          <w:tab w:val="left" w:pos="1134"/>
        </w:tabs>
        <w:ind w:left="-27" w:firstLine="720"/>
        <w:rPr>
          <w:rFonts w:ascii="Times New Roman" w:hAnsi="Times New Roman"/>
          <w:lang w:val="kk-KZ"/>
        </w:rPr>
      </w:pPr>
      <w:r w:rsidRPr="00965A17">
        <w:rPr>
          <w:rFonts w:ascii="Times New Roman" w:hAnsi="Times New Roman"/>
          <w:lang w:val="kk-KZ"/>
        </w:rPr>
        <w:t>тендердің атауы мен қатысу үшін әлеуетті жеткізушінің тендерге қатысуға өтінімі ұсынылатын лоттың (лоттардың) нөмірін;</w:t>
      </w:r>
    </w:p>
    <w:p w:rsidR="006E413A" w:rsidRPr="00965A17" w:rsidRDefault="006E413A" w:rsidP="006E413A">
      <w:pPr>
        <w:pStyle w:val="a0"/>
        <w:numPr>
          <w:ilvl w:val="0"/>
          <w:numId w:val="0"/>
        </w:numPr>
        <w:tabs>
          <w:tab w:val="clear" w:pos="993"/>
          <w:tab w:val="left" w:pos="1134"/>
        </w:tabs>
        <w:ind w:left="-27" w:firstLine="720"/>
        <w:rPr>
          <w:rFonts w:ascii="Times New Roman" w:hAnsi="Times New Roman"/>
          <w:lang w:val="kk-KZ"/>
        </w:rPr>
      </w:pPr>
      <w:r w:rsidRPr="00965A17">
        <w:rPr>
          <w:rFonts w:ascii="Times New Roman" w:hAnsi="Times New Roman"/>
          <w:lang w:val="kk-KZ"/>
        </w:rPr>
        <w:t>әлеуетті өнім берушінің толық атауы мен пошталық мекенжайын көрсетуге тиіс.</w:t>
      </w:r>
    </w:p>
    <w:p w:rsidR="00170A74" w:rsidRPr="00965A17" w:rsidRDefault="006E413A" w:rsidP="006E413A">
      <w:pPr>
        <w:pStyle w:val="a0"/>
        <w:numPr>
          <w:ilvl w:val="0"/>
          <w:numId w:val="0"/>
        </w:numPr>
        <w:tabs>
          <w:tab w:val="clear" w:pos="993"/>
          <w:tab w:val="left" w:pos="1134"/>
        </w:tabs>
        <w:ind w:firstLine="630"/>
        <w:rPr>
          <w:rFonts w:ascii="Times New Roman" w:hAnsi="Times New Roman" w:cs="Times New Roman"/>
          <w:lang w:val="kk-KZ"/>
        </w:rPr>
      </w:pPr>
      <w:r w:rsidRPr="00965A17">
        <w:rPr>
          <w:rFonts w:ascii="Times New Roman" w:hAnsi="Times New Roman"/>
          <w:lang w:val="kk-KZ"/>
        </w:rPr>
        <w:t>Белгіленген мерзім аяқталғаннан кейін ұсынылған, сондай-ақ тендерлік құжаттамада белгіленген ресімдеу тәртібі бұзыла отырып ұсынылған тендерге қатысуға өтінімі бар конверт ашылмайды және әлеуетті жеткізушіге қайтарылады.</w:t>
      </w:r>
    </w:p>
    <w:p w:rsidR="00170A74" w:rsidRPr="00965A17" w:rsidRDefault="00170A74" w:rsidP="00C03421">
      <w:pPr>
        <w:pStyle w:val="Default"/>
        <w:ind w:left="942"/>
        <w:jc w:val="both"/>
        <w:rPr>
          <w:b/>
          <w:bCs/>
          <w:lang w:val="kk-KZ"/>
        </w:rPr>
      </w:pPr>
    </w:p>
    <w:p w:rsidR="00C0353E" w:rsidRPr="00965A17" w:rsidRDefault="00C0353E" w:rsidP="00C0353E">
      <w:pPr>
        <w:pStyle w:val="Default"/>
        <w:ind w:left="942"/>
        <w:jc w:val="center"/>
        <w:rPr>
          <w:b/>
          <w:bCs/>
          <w:lang w:val="kk-KZ"/>
        </w:rPr>
      </w:pPr>
      <w:r w:rsidRPr="00965A17">
        <w:rPr>
          <w:b/>
          <w:bCs/>
          <w:lang w:val="kk-KZ"/>
        </w:rPr>
        <w:t>11. Тендерлік өтінімдерді ашу күні, уақыты және орны</w:t>
      </w:r>
    </w:p>
    <w:p w:rsidR="00C0353E" w:rsidRPr="00965A17" w:rsidRDefault="00C0353E" w:rsidP="00C0353E">
      <w:pPr>
        <w:pStyle w:val="Default"/>
        <w:ind w:left="942"/>
        <w:jc w:val="center"/>
        <w:rPr>
          <w:b/>
          <w:bCs/>
          <w:lang w:val="kk-KZ"/>
        </w:rPr>
      </w:pPr>
    </w:p>
    <w:p w:rsidR="00170A74" w:rsidRPr="00965A17" w:rsidRDefault="00C0353E" w:rsidP="00C0353E">
      <w:pPr>
        <w:pStyle w:val="a5"/>
        <w:numPr>
          <w:ilvl w:val="0"/>
          <w:numId w:val="1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 xml:space="preserve"> Әлеуетті жеткізушілердің тендерлік өтінімдерін ашу 2019 жылғы </w:t>
      </w:r>
      <w:r w:rsidR="00AC3BD0">
        <w:rPr>
          <w:rFonts w:ascii="Times New Roman" w:hAnsi="Times New Roman"/>
          <w:sz w:val="24"/>
          <w:szCs w:val="24"/>
          <w:lang w:val="kk-KZ"/>
        </w:rPr>
        <w:t>1 шілдеде</w:t>
      </w:r>
      <w:r w:rsidRPr="00965A17">
        <w:rPr>
          <w:rFonts w:ascii="Times New Roman" w:hAnsi="Times New Roman"/>
          <w:sz w:val="24"/>
          <w:szCs w:val="24"/>
          <w:lang w:val="kk-KZ"/>
        </w:rPr>
        <w:t xml:space="preserve"> 15 сағат 00 минутта Нұр-Сұлтан қаласы, Мәңгілік ел даңғылы, 18, «Қаржы орталығы» БО, 1 қабат мекенжайы бойынша жүзеге асырылатын болады.</w:t>
      </w:r>
    </w:p>
    <w:p w:rsidR="00170A74" w:rsidRPr="00965A17" w:rsidRDefault="00170A74" w:rsidP="00C03421">
      <w:pPr>
        <w:pStyle w:val="a5"/>
        <w:autoSpaceDE w:val="0"/>
        <w:autoSpaceDN w:val="0"/>
        <w:adjustRightInd w:val="0"/>
        <w:spacing w:after="0" w:line="240" w:lineRule="auto"/>
        <w:ind w:left="630"/>
        <w:jc w:val="both"/>
        <w:rPr>
          <w:rFonts w:ascii="Times New Roman" w:hAnsi="Times New Roman" w:cs="Times New Roman"/>
          <w:sz w:val="24"/>
          <w:szCs w:val="24"/>
          <w:lang w:val="kk-KZ"/>
        </w:rPr>
      </w:pPr>
    </w:p>
    <w:p w:rsidR="00170A74" w:rsidRPr="00965A17" w:rsidRDefault="00170A74" w:rsidP="00FA1B3A">
      <w:pPr>
        <w:pStyle w:val="Default"/>
        <w:jc w:val="center"/>
        <w:rPr>
          <w:lang w:val="kk-KZ"/>
        </w:rPr>
      </w:pPr>
      <w:r w:rsidRPr="00965A17">
        <w:rPr>
          <w:b/>
          <w:bCs/>
          <w:lang w:val="kk-KZ"/>
        </w:rPr>
        <w:t xml:space="preserve">12. </w:t>
      </w:r>
      <w:r w:rsidR="00911D81" w:rsidRPr="00965A17">
        <w:rPr>
          <w:b/>
          <w:bCs/>
          <w:lang w:val="kk-KZ"/>
        </w:rPr>
        <w:t>Тендерлік өтінімдерді ашу рәсімінің сипаттамасы</w:t>
      </w:r>
    </w:p>
    <w:p w:rsidR="00170A74" w:rsidRPr="00965A17" w:rsidRDefault="00911D81"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Тендерлік комиссия тендерге қатысуға өтінімі бар конверттерді Тендерлік құжаттамада көрсетілген күні, уақытында және орнында ашады</w:t>
      </w:r>
      <w:r w:rsidR="00170A74" w:rsidRPr="00965A17">
        <w:rPr>
          <w:rFonts w:ascii="Times New Roman" w:hAnsi="Times New Roman" w:cs="Times New Roman"/>
          <w:sz w:val="24"/>
          <w:szCs w:val="24"/>
          <w:lang w:val="kk-KZ"/>
        </w:rPr>
        <w:t>.</w:t>
      </w:r>
    </w:p>
    <w:p w:rsidR="00170A74" w:rsidRPr="00965A17" w:rsidRDefault="00911D81"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Тендерге қатысуға өтінімі бар әрбір конвертті ашқан кезде  тендерлік комиссия  тендерге қатысуға өтінімде бар құжаттар мен материалдардың тізбесі туралы ақпаратты жария етеді</w:t>
      </w:r>
      <w:r w:rsidR="00170A74" w:rsidRPr="00965A17">
        <w:rPr>
          <w:rFonts w:ascii="Times New Roman" w:hAnsi="Times New Roman" w:cs="Times New Roman"/>
          <w:sz w:val="24"/>
          <w:szCs w:val="24"/>
          <w:lang w:val="kk-KZ"/>
        </w:rPr>
        <w:t>.</w:t>
      </w:r>
    </w:p>
    <w:p w:rsidR="00170A74" w:rsidRPr="00965A17" w:rsidRDefault="00911D81"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Тендерлік комиссияның отырысы басталғанға дейін тендерлік комиссияның хатшысы әлеуетті жеткізушілер өкілдерінің тендерге қатысуға өтінімдері бар конверттерді ашу рәсімін жүзеге асыру кезінде әлеуетті жеткізушілердің мүдделерін білдіруге құжаттай ресімделген өкілеттіктерін тексереді</w:t>
      </w:r>
      <w:r w:rsidR="00170A74" w:rsidRPr="00965A17">
        <w:rPr>
          <w:rFonts w:ascii="Times New Roman" w:hAnsi="Times New Roman" w:cs="Times New Roman"/>
          <w:sz w:val="24"/>
          <w:szCs w:val="24"/>
          <w:lang w:val="kk-KZ"/>
        </w:rPr>
        <w:t>.</w:t>
      </w:r>
    </w:p>
    <w:p w:rsidR="00170A74" w:rsidRPr="00965A17" w:rsidRDefault="00911D81"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Тендер тәсілімен сатып алу туралы хабарландыруда және тендерлік құжаттамада белгіленген мерзімде ұсынылған тендерге қатысуға өтінімдері бар конверттер ашылуға жатады</w:t>
      </w:r>
      <w:r w:rsidR="00170A74" w:rsidRPr="00965A17">
        <w:rPr>
          <w:rFonts w:ascii="Times New Roman" w:hAnsi="Times New Roman" w:cs="Times New Roman"/>
          <w:sz w:val="24"/>
          <w:szCs w:val="24"/>
          <w:lang w:val="kk-KZ"/>
        </w:rPr>
        <w:t>.</w:t>
      </w:r>
    </w:p>
    <w:p w:rsidR="00170A74" w:rsidRPr="00965A17" w:rsidRDefault="00911D81"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Егер тендерге (лотқа) қатысуға 1 (бір) ғана өтінім тендерге (лотқа) ұсынылса да, тендерге қатысуға өтінім ашылады және тендерлік құжаттаманың талаптарына сәйкестігіне қаралады</w:t>
      </w:r>
      <w:r w:rsidR="00170A74" w:rsidRPr="00965A17">
        <w:rPr>
          <w:rFonts w:ascii="Times New Roman" w:hAnsi="Times New Roman" w:cs="Times New Roman"/>
          <w:sz w:val="24"/>
          <w:szCs w:val="24"/>
          <w:lang w:val="kk-KZ"/>
        </w:rPr>
        <w:t>.</w:t>
      </w:r>
    </w:p>
    <w:p w:rsidR="00170A74" w:rsidRPr="00965A17" w:rsidRDefault="00911D81"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Тендерлік комиссия отырысының тендерге қатысуға өтінімі бар конверттері ашу жөніндегі хаттамасын тендерлік комиссияның хатшысы ресімдейді және конверттерді ашқан күннен бастап 3 (үш) жұмыс күні  ішінде жарияланады</w:t>
      </w:r>
      <w:r w:rsidR="00170A74" w:rsidRPr="00965A17">
        <w:rPr>
          <w:rFonts w:ascii="Times New Roman" w:hAnsi="Times New Roman" w:cs="Times New Roman"/>
          <w:sz w:val="24"/>
          <w:szCs w:val="24"/>
          <w:lang w:val="kk-KZ"/>
        </w:rPr>
        <w:t>.</w:t>
      </w:r>
    </w:p>
    <w:p w:rsidR="00911D81" w:rsidRPr="00965A17" w:rsidRDefault="00911D81" w:rsidP="00911D81">
      <w:pPr>
        <w:pStyle w:val="a0"/>
        <w:numPr>
          <w:ilvl w:val="0"/>
          <w:numId w:val="0"/>
        </w:numPr>
        <w:tabs>
          <w:tab w:val="clear" w:pos="993"/>
          <w:tab w:val="left" w:pos="1134"/>
        </w:tabs>
        <w:rPr>
          <w:rFonts w:ascii="Times New Roman" w:hAnsi="Times New Roman"/>
          <w:lang w:val="kk-KZ"/>
        </w:rPr>
      </w:pPr>
      <w:bookmarkStart w:id="6" w:name="_Hlk516589634"/>
      <w:r w:rsidRPr="00965A17">
        <w:rPr>
          <w:rFonts w:ascii="Times New Roman" w:hAnsi="Times New Roman"/>
          <w:lang w:val="kk-KZ"/>
        </w:rPr>
        <w:tab/>
        <w:t>Конверттерді ашу туралы хаттамаға тендерлік комиссияның барлық мүшелері қол қояды және оның хатшысы әрбір парағына қол қояды.</w:t>
      </w:r>
    </w:p>
    <w:p w:rsidR="00170A74" w:rsidRPr="00965A17" w:rsidRDefault="00911D81" w:rsidP="00911D81">
      <w:pPr>
        <w:pStyle w:val="a0"/>
        <w:numPr>
          <w:ilvl w:val="0"/>
          <w:numId w:val="0"/>
        </w:numPr>
        <w:tabs>
          <w:tab w:val="clear" w:pos="993"/>
          <w:tab w:val="left" w:pos="1134"/>
        </w:tabs>
        <w:rPr>
          <w:rFonts w:ascii="Times New Roman" w:hAnsi="Times New Roman" w:cs="Times New Roman"/>
          <w:bCs/>
          <w:lang w:val="kk-KZ"/>
        </w:rPr>
      </w:pPr>
      <w:r w:rsidRPr="00965A17">
        <w:rPr>
          <w:rFonts w:ascii="Times New Roman" w:hAnsi="Times New Roman"/>
          <w:lang w:val="kk-KZ"/>
        </w:rPr>
        <w:tab/>
        <w:t>Тендерге қатысуға өтінім болмаған жағдайда тендерлік комиссия отырысының тендерге қатысуға өтінімі бар конверттерді ашу жөніндегі хаттамасы ресімделмейді</w:t>
      </w:r>
      <w:r w:rsidR="00170A74" w:rsidRPr="00965A17">
        <w:rPr>
          <w:rFonts w:ascii="Times New Roman" w:hAnsi="Times New Roman" w:cs="Times New Roman"/>
          <w:bCs/>
          <w:lang w:val="kk-KZ"/>
        </w:rPr>
        <w:t xml:space="preserve">. </w:t>
      </w:r>
    </w:p>
    <w:bookmarkEnd w:id="6"/>
    <w:p w:rsidR="00170A74" w:rsidRPr="00965A17" w:rsidRDefault="00170A74" w:rsidP="00C03421">
      <w:pPr>
        <w:pStyle w:val="a6"/>
        <w:jc w:val="both"/>
        <w:rPr>
          <w:rFonts w:ascii="Times New Roman" w:hAnsi="Times New Roman" w:cs="Times New Roman"/>
          <w:sz w:val="24"/>
          <w:szCs w:val="24"/>
          <w:lang w:val="kk-KZ"/>
        </w:rPr>
      </w:pPr>
    </w:p>
    <w:p w:rsidR="00170A74" w:rsidRPr="00965A17" w:rsidRDefault="00170A74" w:rsidP="00FA1B3A">
      <w:pPr>
        <w:pStyle w:val="a6"/>
        <w:jc w:val="center"/>
        <w:rPr>
          <w:b/>
          <w:bCs/>
          <w:sz w:val="24"/>
          <w:szCs w:val="24"/>
          <w:lang w:val="kk-KZ"/>
        </w:rPr>
      </w:pPr>
      <w:r w:rsidRPr="00965A17">
        <w:rPr>
          <w:rFonts w:ascii="Times New Roman" w:hAnsi="Times New Roman" w:cs="Times New Roman"/>
          <w:b/>
          <w:bCs/>
          <w:sz w:val="24"/>
          <w:szCs w:val="24"/>
          <w:lang w:val="kk-KZ"/>
        </w:rPr>
        <w:t xml:space="preserve">13. </w:t>
      </w:r>
      <w:r w:rsidR="0041300A" w:rsidRPr="00965A17">
        <w:rPr>
          <w:rFonts w:ascii="Times New Roman" w:hAnsi="Times New Roman" w:cs="Times New Roman"/>
          <w:b/>
          <w:bCs/>
          <w:sz w:val="24"/>
          <w:szCs w:val="24"/>
          <w:lang w:val="kk-KZ"/>
        </w:rPr>
        <w:t>Тендерлік өтінімдерді қарау, бағалау және салыстыру</w:t>
      </w:r>
    </w:p>
    <w:p w:rsidR="00170A74" w:rsidRPr="00965A17" w:rsidRDefault="0041300A"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lastRenderedPageBreak/>
        <w:t>Тендерге қатысуға өтінімдерді тендерлік комиссия Тендерлік құжаттаманың 22-тармағының талаптарына сәйкестігі мәніне қарайды, сондай-ақ Қазақстан Республикасының заңнамасында көзделген ақпараттық жүйелердегі дұрыстығына тексеріледі. Тендерлік құжаттаманың 36-тармағында көрсетілген негіздер бойынша қабылданған өтінімдерді тендерлік комиссия тендердің жеңімпазын таңдау мақсатында  салыстырады және бағалайды</w:t>
      </w:r>
      <w:r w:rsidR="00170A74" w:rsidRPr="00965A17">
        <w:rPr>
          <w:rFonts w:ascii="Times New Roman" w:hAnsi="Times New Roman" w:cs="Times New Roman"/>
          <w:sz w:val="24"/>
          <w:szCs w:val="24"/>
          <w:lang w:val="kk-KZ"/>
        </w:rPr>
        <w:t xml:space="preserve">. </w:t>
      </w:r>
    </w:p>
    <w:p w:rsidR="00170A74" w:rsidRPr="00965A17" w:rsidRDefault="0041300A" w:rsidP="00C03421">
      <w:pPr>
        <w:pStyle w:val="a6"/>
        <w:numPr>
          <w:ilvl w:val="0"/>
          <w:numId w:val="15"/>
        </w:numPr>
        <w:tabs>
          <w:tab w:val="left" w:pos="1134"/>
        </w:tabs>
        <w:ind w:left="0" w:firstLine="709"/>
        <w:jc w:val="both"/>
        <w:rPr>
          <w:rFonts w:ascii="Times New Roman" w:hAnsi="Times New Roman" w:cs="Times New Roman"/>
          <w:sz w:val="24"/>
          <w:szCs w:val="24"/>
          <w:lang w:val="kk-KZ"/>
        </w:rPr>
      </w:pPr>
      <w:r w:rsidRPr="00965A17">
        <w:rPr>
          <w:rFonts w:ascii="Times New Roman" w:hAnsi="Times New Roman"/>
          <w:sz w:val="24"/>
          <w:szCs w:val="24"/>
          <w:lang w:val="kk-KZ"/>
        </w:rPr>
        <w:t>Тендерлік комиссия өтінімдерді тендерге қатысуға өтінімдері бар конверттер ашылған күнінен бастап 15 (он бес) жұмыс күнінен аспайтын мерзімде қарайды</w:t>
      </w:r>
      <w:r w:rsidR="00170A74" w:rsidRPr="00965A17">
        <w:rPr>
          <w:rFonts w:ascii="Times New Roman" w:hAnsi="Times New Roman" w:cs="Times New Roman"/>
          <w:sz w:val="24"/>
          <w:szCs w:val="24"/>
          <w:lang w:val="kk-KZ"/>
        </w:rPr>
        <w:t xml:space="preserve">. </w:t>
      </w:r>
    </w:p>
    <w:p w:rsidR="00170A74" w:rsidRPr="00965A17" w:rsidRDefault="0041300A"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sz w:val="24"/>
          <w:szCs w:val="24"/>
          <w:lang w:val="kk-KZ"/>
        </w:rPr>
        <w:t>Өтінімдерді қарау кезінде тендерлік комиссия</w:t>
      </w:r>
      <w:r w:rsidR="00170A74" w:rsidRPr="00965A17">
        <w:rPr>
          <w:rFonts w:ascii="Times New Roman" w:hAnsi="Times New Roman" w:cs="Times New Roman"/>
          <w:sz w:val="24"/>
          <w:szCs w:val="24"/>
          <w:lang w:val="kk-KZ"/>
        </w:rPr>
        <w:t>:</w:t>
      </w:r>
    </w:p>
    <w:p w:rsidR="0041300A" w:rsidRPr="00965A17" w:rsidRDefault="0041300A" w:rsidP="0041300A">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1) әлеуетті жеткізушілерден өтінімдерді қарау, бағалау мен салыстыру үшін қажетті материалдар мен түсіндірмелерді сұратуға (ұсынылған бағаны (жеңілдікті), техникалық өзіндік ерекшелікті және бағаның шартты төмендеуіне әсер ететін өлшемшарттарды растайтын құжаттарды қоспағанда)</w:t>
      </w:r>
    </w:p>
    <w:p w:rsidR="0041300A" w:rsidRPr="00965A17" w:rsidRDefault="0041300A" w:rsidP="0041300A">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2) өтінімдерде қамтылған мәліметтерді нақтылау мақсатында, тиісті мемлекеттік органдардан, жеке және заңды тұлғалардан қажетті ақпаратты сұратуға құқылы.</w:t>
      </w:r>
    </w:p>
    <w:p w:rsidR="00170A74" w:rsidRPr="00965A17" w:rsidRDefault="0041300A" w:rsidP="00C03421">
      <w:pPr>
        <w:pStyle w:val="a6"/>
        <w:ind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Бұл ретте тендерге қатысуға өтінімді Қағидалардың талаптарына сәйкес келтіруге байланысты тендерлік комиссияның өтінімді жетіспейтін құжаттармен толтыруға, құжаттарды ауыстыруға, тиісінше ресімделмеген құжаттарды сәйкестікке келтіруге қатысты сұрау салуларына және өзге де әрекеттеріне жол берілмейді.</w:t>
      </w:r>
    </w:p>
    <w:p w:rsidR="00170A74" w:rsidRPr="00965A17" w:rsidRDefault="00112F14"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Формальды негіздер бойынша тендерге қатысуға өтінімнен бас тартуға жол берілмейді</w:t>
      </w:r>
      <w:r w:rsidR="00170A74" w:rsidRPr="00965A17">
        <w:rPr>
          <w:rFonts w:ascii="Times New Roman" w:hAnsi="Times New Roman" w:cs="Times New Roman"/>
          <w:sz w:val="24"/>
          <w:szCs w:val="24"/>
          <w:lang w:val="kk-KZ"/>
        </w:rPr>
        <w:t>.</w:t>
      </w:r>
    </w:p>
    <w:p w:rsidR="00170A74" w:rsidRPr="00965A17" w:rsidRDefault="00112F14" w:rsidP="00C03421">
      <w:pPr>
        <w:pStyle w:val="a6"/>
        <w:tabs>
          <w:tab w:val="left" w:pos="0"/>
          <w:tab w:val="left" w:pos="426"/>
        </w:tabs>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Тендерлік құжаттаманың 36-тармағында көрсетілмеген жағдайлар формальды негіздер болып табылады</w:t>
      </w:r>
      <w:r w:rsidR="00170A74" w:rsidRPr="00965A17">
        <w:rPr>
          <w:rFonts w:ascii="Times New Roman" w:hAnsi="Times New Roman" w:cs="Times New Roman"/>
          <w:sz w:val="24"/>
          <w:szCs w:val="24"/>
          <w:lang w:val="kk-KZ"/>
        </w:rPr>
        <w:t xml:space="preserve">. </w:t>
      </w:r>
    </w:p>
    <w:p w:rsidR="00170A74" w:rsidRPr="00965A17" w:rsidRDefault="00112F1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965A17">
        <w:rPr>
          <w:rFonts w:ascii="Times New Roman" w:hAnsi="Times New Roman" w:cs="Times New Roman"/>
          <w:sz w:val="24"/>
          <w:szCs w:val="24"/>
          <w:lang w:val="kk-KZ"/>
        </w:rPr>
        <w:t>Тендерлік комиссия мынадай</w:t>
      </w:r>
      <w:r w:rsidR="00170A74" w:rsidRPr="00965A17">
        <w:rPr>
          <w:rFonts w:ascii="Times New Roman" w:hAnsi="Times New Roman" w:cs="Times New Roman"/>
          <w:sz w:val="24"/>
          <w:szCs w:val="24"/>
          <w:lang w:val="ru-RU"/>
        </w:rPr>
        <w:t>:</w:t>
      </w:r>
    </w:p>
    <w:p w:rsidR="00112F14" w:rsidRPr="00965A17" w:rsidRDefault="00112F14" w:rsidP="00112F14">
      <w:pPr>
        <w:widowControl w:val="0"/>
        <w:numPr>
          <w:ilvl w:val="0"/>
          <w:numId w:val="25"/>
        </w:numPr>
        <w:tabs>
          <w:tab w:val="left" w:pos="0"/>
          <w:tab w:val="left" w:pos="567"/>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әлеуетті жеткізуші тауарды жеткізудің, жұмыстарды орындаудың, қызметтерді көрсетудің жақсы шарттарын, сондай-ақ сатып алынатын тауарлардың, жұмыстардың, көрсетілетін қызметтердің жақсы сипаттамаларын ұсынған кездегі техникалық өзіндік ерекшелікке сәйкес болмаған жағдайларды қоспағанда, Қағидалардың 41-тармағында көзделген талаптарға тендерге қатысуға өтінім сәйкес келмейді деп танылған</w:t>
      </w:r>
      <w:r w:rsidRPr="00965A17">
        <w:rPr>
          <w:rFonts w:ascii="Times New Roman" w:hAnsi="Times New Roman" w:cs="Times New Roman"/>
          <w:bCs/>
          <w:sz w:val="24"/>
          <w:szCs w:val="24"/>
          <w:lang w:val="ru-RU"/>
        </w:rPr>
        <w:t>;</w:t>
      </w:r>
    </w:p>
    <w:p w:rsidR="00112F14" w:rsidRPr="00965A17" w:rsidRDefault="00112F14" w:rsidP="00112F14">
      <w:pPr>
        <w:widowControl w:val="0"/>
        <w:numPr>
          <w:ilvl w:val="0"/>
          <w:numId w:val="25"/>
        </w:numPr>
        <w:tabs>
          <w:tab w:val="left" w:pos="0"/>
          <w:tab w:val="left" w:pos="567"/>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егер әлеуетті жеткізуші осы тендерге (лотқа) қатысуға өтінімді берген басқа әлеуетті жеткізушінің үлестес тұлғасы болса</w:t>
      </w:r>
      <w:r w:rsidRPr="00965A17">
        <w:rPr>
          <w:rFonts w:ascii="Times New Roman" w:hAnsi="Times New Roman" w:cs="Times New Roman"/>
          <w:bCs/>
          <w:sz w:val="24"/>
          <w:szCs w:val="24"/>
          <w:lang w:val="ru-RU"/>
        </w:rPr>
        <w:t>;</w:t>
      </w:r>
    </w:p>
    <w:p w:rsidR="00112F14" w:rsidRPr="00965A17" w:rsidRDefault="00112F14" w:rsidP="00112F14">
      <w:pPr>
        <w:widowControl w:val="0"/>
        <w:numPr>
          <w:ilvl w:val="0"/>
          <w:numId w:val="25"/>
        </w:numPr>
        <w:tabs>
          <w:tab w:val="left" w:pos="0"/>
          <w:tab w:val="left" w:pos="567"/>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әлеуетті жеткізушінің баға ұсынысы сатып алу үшін бөлінген сомадан асқан</w:t>
      </w:r>
      <w:r w:rsidRPr="00965A17">
        <w:rPr>
          <w:rFonts w:ascii="Times New Roman" w:hAnsi="Times New Roman" w:cs="Times New Roman"/>
          <w:bCs/>
          <w:sz w:val="24"/>
          <w:szCs w:val="24"/>
          <w:lang w:val="ru-RU"/>
        </w:rPr>
        <w:t>;</w:t>
      </w:r>
    </w:p>
    <w:p w:rsidR="00112F14" w:rsidRPr="00965A17" w:rsidRDefault="00112F14" w:rsidP="00112F14">
      <w:pPr>
        <w:widowControl w:val="0"/>
        <w:numPr>
          <w:ilvl w:val="0"/>
          <w:numId w:val="25"/>
        </w:numPr>
        <w:tabs>
          <w:tab w:val="left" w:pos="0"/>
          <w:tab w:val="left" w:pos="567"/>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әлеуетті жеткізушінің баға ұсынысын тендерлік комиссия демпингтік деп таныған</w:t>
      </w:r>
      <w:r w:rsidRPr="00965A17">
        <w:rPr>
          <w:rFonts w:ascii="Times New Roman" w:hAnsi="Times New Roman" w:cs="Times New Roman"/>
          <w:bCs/>
          <w:sz w:val="24"/>
          <w:szCs w:val="24"/>
          <w:lang w:val="ru-RU"/>
        </w:rPr>
        <w:t>;</w:t>
      </w:r>
    </w:p>
    <w:p w:rsidR="00112F14" w:rsidRPr="00965A17" w:rsidRDefault="00112F14" w:rsidP="00112F14">
      <w:pPr>
        <w:widowControl w:val="0"/>
        <w:numPr>
          <w:ilvl w:val="0"/>
          <w:numId w:val="25"/>
        </w:numPr>
        <w:tabs>
          <w:tab w:val="left" w:pos="0"/>
          <w:tab w:val="left" w:pos="567"/>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965A17">
        <w:rPr>
          <w:rFonts w:ascii="Times New Roman" w:hAnsi="Times New Roman" w:cs="Times New Roman"/>
          <w:sz w:val="24"/>
          <w:szCs w:val="24"/>
          <w:lang w:val="kk-KZ"/>
        </w:rPr>
        <w:t>әлеуетті өнім беруші не оның қосалқы мердігері (бірлесіп орындаушысы) не консорциумға кіретін заңды тұлға «</w:t>
      </w:r>
      <w:r w:rsidRPr="00965A17">
        <w:rPr>
          <w:rFonts w:ascii="Times New Roman" w:hAnsi="Times New Roman" w:cs="Times New Roman"/>
          <w:bCs/>
          <w:sz w:val="24"/>
          <w:szCs w:val="24"/>
          <w:lang w:val="kk-KZ"/>
        </w:rPr>
        <w:t xml:space="preserve">ӨКМ операторы» ЖШС </w:t>
      </w:r>
      <w:r w:rsidRPr="00965A17">
        <w:rPr>
          <w:rFonts w:ascii="Times New Roman" w:hAnsi="Times New Roman" w:cs="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тізбесінде және (немесе) Мемлекеттік сатып алуға жосықсыз қатысушылар тізілімінде және (немесе) Жалған кәсіпорындар тізбесінде болса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енгізілсе</w:t>
      </w:r>
      <w:r w:rsidRPr="00965A17">
        <w:rPr>
          <w:rFonts w:ascii="Times New Roman" w:hAnsi="Times New Roman" w:cs="Times New Roman"/>
          <w:bCs/>
          <w:sz w:val="24"/>
          <w:szCs w:val="24"/>
          <w:lang w:val="ru-RU"/>
        </w:rPr>
        <w:t>;</w:t>
      </w:r>
    </w:p>
    <w:p w:rsidR="00112F14" w:rsidRPr="00965A17" w:rsidRDefault="00112F14" w:rsidP="00112F14">
      <w:pPr>
        <w:widowControl w:val="0"/>
        <w:numPr>
          <w:ilvl w:val="0"/>
          <w:numId w:val="25"/>
        </w:numPr>
        <w:tabs>
          <w:tab w:val="left" w:pos="0"/>
          <w:tab w:val="left" w:pos="567"/>
        </w:tabs>
        <w:autoSpaceDE w:val="0"/>
        <w:autoSpaceDN w:val="0"/>
        <w:adjustRightInd w:val="0"/>
        <w:spacing w:after="0" w:line="240" w:lineRule="auto"/>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енгізілген тендерлік өтінімді қамтамасыз етудің мөлшері тендерлік құжаттамада белгіленген мөлшерден төмен болған</w:t>
      </w:r>
      <w:r w:rsidRPr="00965A17">
        <w:rPr>
          <w:rFonts w:ascii="Times New Roman" w:hAnsi="Times New Roman" w:cs="Times New Roman"/>
          <w:bCs/>
          <w:sz w:val="24"/>
          <w:szCs w:val="24"/>
          <w:lang w:val="ru-RU"/>
        </w:rPr>
        <w:t>;</w:t>
      </w:r>
    </w:p>
    <w:p w:rsidR="00112F14" w:rsidRPr="00965A17" w:rsidRDefault="00112F14" w:rsidP="00112F14">
      <w:pPr>
        <w:pStyle w:val="a5"/>
        <w:widowControl w:val="0"/>
        <w:numPr>
          <w:ilvl w:val="0"/>
          <w:numId w:val="25"/>
        </w:numPr>
        <w:tabs>
          <w:tab w:val="left" w:pos="0"/>
          <w:tab w:val="left" w:pos="567"/>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965A17">
        <w:rPr>
          <w:rFonts w:ascii="Times New Roman" w:hAnsi="Times New Roman" w:cs="Times New Roman"/>
          <w:sz w:val="24"/>
          <w:szCs w:val="24"/>
          <w:lang w:val="kk-KZ"/>
        </w:rPr>
        <w:t>егер сатып алуға қатысуға үміткер әлеуетті жеткізушінің басшысы «</w:t>
      </w:r>
      <w:r w:rsidRPr="00965A17">
        <w:rPr>
          <w:rFonts w:ascii="Times New Roman" w:hAnsi="Times New Roman" w:cs="Times New Roman"/>
          <w:bCs/>
          <w:sz w:val="24"/>
          <w:szCs w:val="24"/>
          <w:lang w:val="kk-KZ"/>
        </w:rPr>
        <w:t xml:space="preserve">ӨКМ операторы» ЖШС </w:t>
      </w:r>
      <w:r w:rsidRPr="00965A17">
        <w:rPr>
          <w:rFonts w:ascii="Times New Roman" w:hAnsi="Times New Roman" w:cs="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тізбесіндегі және (немесе) Мемлекеттік сатып алуға жосықсыз қатысушылар тізіліміндегі және (немесе) Жалған кәсіпорындар тізбесіндегі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енгізілген заңды тұлғалардың жарғылық капиталын басқарумен, құрумен, оған қатысумен байланысты болса</w:t>
      </w:r>
      <w:r w:rsidRPr="00965A17">
        <w:rPr>
          <w:rFonts w:ascii="Times New Roman" w:hAnsi="Times New Roman" w:cs="Times New Roman"/>
          <w:bCs/>
          <w:sz w:val="24"/>
          <w:szCs w:val="24"/>
          <w:lang w:val="ru-RU"/>
        </w:rPr>
        <w:t>;</w:t>
      </w:r>
    </w:p>
    <w:p w:rsidR="00112F14" w:rsidRPr="00965A17" w:rsidRDefault="00112F14" w:rsidP="00112F14">
      <w:pPr>
        <w:pStyle w:val="a5"/>
        <w:widowControl w:val="0"/>
        <w:numPr>
          <w:ilvl w:val="0"/>
          <w:numId w:val="25"/>
        </w:numPr>
        <w:tabs>
          <w:tab w:val="left" w:pos="0"/>
          <w:tab w:val="left" w:pos="567"/>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965A17">
        <w:rPr>
          <w:rFonts w:ascii="Times New Roman" w:hAnsi="Times New Roman" w:cs="Times New Roman"/>
          <w:sz w:val="24"/>
          <w:szCs w:val="24"/>
          <w:lang w:val="kk-KZ"/>
        </w:rPr>
        <w:lastRenderedPageBreak/>
        <w:t>егер сатып алуға қатысуға үміткер әлеуетті жеткізушінің басшысы «</w:t>
      </w:r>
      <w:r w:rsidRPr="00965A17">
        <w:rPr>
          <w:rFonts w:ascii="Times New Roman" w:hAnsi="Times New Roman" w:cs="Times New Roman"/>
          <w:bCs/>
          <w:sz w:val="24"/>
          <w:szCs w:val="24"/>
          <w:lang w:val="kk-KZ"/>
        </w:rPr>
        <w:t xml:space="preserve">ӨКМ операторы» ЖШС </w:t>
      </w:r>
      <w:r w:rsidRPr="00965A17">
        <w:rPr>
          <w:rFonts w:ascii="Times New Roman" w:hAnsi="Times New Roman" w:cs="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тізбесіне және (немесе) Мемлекеттік сатып алуға жосықсыз қатысушылар тізіліміне және (немесе) Жалған кәсіпорындар тізбесіне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енгізілген кәсіпкерлік қызметті жүзеге асыратын жеке тұлға болса</w:t>
      </w:r>
      <w:r w:rsidRPr="00965A17">
        <w:rPr>
          <w:rFonts w:ascii="Times New Roman" w:hAnsi="Times New Roman" w:cs="Times New Roman"/>
          <w:bCs/>
          <w:sz w:val="24"/>
          <w:szCs w:val="24"/>
          <w:lang w:val="ru-RU"/>
        </w:rPr>
        <w:t>;</w:t>
      </w:r>
    </w:p>
    <w:p w:rsidR="00112F14" w:rsidRPr="00965A17" w:rsidRDefault="00112F14" w:rsidP="00112F14">
      <w:pPr>
        <w:pStyle w:val="a5"/>
        <w:widowControl w:val="0"/>
        <w:numPr>
          <w:ilvl w:val="0"/>
          <w:numId w:val="25"/>
        </w:numPr>
        <w:tabs>
          <w:tab w:val="left" w:pos="0"/>
          <w:tab w:val="left" w:pos="567"/>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егер сатып алуға қатысуға үміткер кәсіпкерлік қызметті жүзеге асыратын жеке тұлға болып табылатын әлеуетті жеткізуші </w:t>
      </w:r>
      <w:r w:rsidRPr="00965A17">
        <w:rPr>
          <w:rFonts w:ascii="Times New Roman" w:hAnsi="Times New Roman" w:cs="Times New Roman"/>
          <w:sz w:val="24"/>
          <w:szCs w:val="24"/>
          <w:lang w:val="kk-KZ"/>
        </w:rPr>
        <w:t>«</w:t>
      </w:r>
      <w:r w:rsidRPr="00965A17">
        <w:rPr>
          <w:rFonts w:ascii="Times New Roman" w:hAnsi="Times New Roman" w:cs="Times New Roman"/>
          <w:bCs/>
          <w:sz w:val="24"/>
          <w:szCs w:val="24"/>
          <w:lang w:val="kk-KZ"/>
        </w:rPr>
        <w:t xml:space="preserve">ӨКМ операторы» ЖШС </w:t>
      </w:r>
      <w:r w:rsidRPr="00965A17">
        <w:rPr>
          <w:rFonts w:ascii="Times New Roman" w:hAnsi="Times New Roman" w:cs="Times New Roman"/>
          <w:sz w:val="24"/>
          <w:szCs w:val="24"/>
          <w:lang w:val="kk-KZ"/>
        </w:rPr>
        <w:t>сенімсіз өнім берушілерінің (әлеуетті өнім берушілерінің) тізбесін қалыптастыру, жүргізу және бекіту қағидаларының 6-тармағы 4) тармақшасының негізінде «ӨКМ операторы» ЖШС сенімсіз өнім берушілері (әлеуетті өнім берушілері) тізбесіне және (немесе) Мемлекеттік сатып алуға жосықсыз қатысушылар тізіліміне және (немесе) Жалған кәсіпорындар тізбесіне және (немесе) заңды күшіне енген сот шешімі (қаулысы) негізінде «Самұрық-Қазына» ҰӘҚ» АҚ сенімсіз әлеуетті жеткізушілерінің (жеткізушілерінің) тізбесіне енгізілген әлеуетті жеткізушінің басшысы болса;</w:t>
      </w:r>
    </w:p>
    <w:p w:rsidR="00112F14" w:rsidRPr="00965A17" w:rsidRDefault="00112F14" w:rsidP="00112F14">
      <w:pPr>
        <w:widowControl w:val="0"/>
        <w:numPr>
          <w:ilvl w:val="0"/>
          <w:numId w:val="25"/>
        </w:numPr>
        <w:tabs>
          <w:tab w:val="left" w:pos="0"/>
          <w:tab w:val="left" w:pos="567"/>
        </w:tabs>
        <w:autoSpaceDE w:val="0"/>
        <w:autoSpaceDN w:val="0"/>
        <w:adjustRightInd w:val="0"/>
        <w:spacing w:after="0" w:line="240" w:lineRule="auto"/>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 xml:space="preserve"> біліктілік талаптары бойынша жалған ақпарат ұсынылған жағдайда өтінімді қабылдамайды.</w:t>
      </w:r>
    </w:p>
    <w:p w:rsidR="00112F14" w:rsidRPr="00965A17" w:rsidRDefault="00112F14" w:rsidP="00112F14">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Әлеуетті жеткізушілердің тендерге қатысуға өтінімдерін қабылдамау үшін осы негіздер толық болып табылады.</w:t>
      </w:r>
    </w:p>
    <w:p w:rsidR="00170A74" w:rsidRPr="00965A17" w:rsidRDefault="00170A74" w:rsidP="00C03421">
      <w:pPr>
        <w:pStyle w:val="a6"/>
        <w:ind w:firstLine="720"/>
        <w:jc w:val="both"/>
        <w:rPr>
          <w:rFonts w:ascii="Times New Roman" w:hAnsi="Times New Roman" w:cs="Times New Roman"/>
          <w:b/>
          <w:bCs/>
          <w:sz w:val="24"/>
          <w:szCs w:val="24"/>
          <w:lang w:val="kk-KZ"/>
        </w:rPr>
      </w:pPr>
    </w:p>
    <w:p w:rsidR="00170A74" w:rsidRPr="00965A17" w:rsidRDefault="00170A74" w:rsidP="00FA1B3A">
      <w:pPr>
        <w:pStyle w:val="a6"/>
        <w:ind w:firstLine="720"/>
        <w:jc w:val="center"/>
        <w:rPr>
          <w:rFonts w:ascii="Times New Roman" w:hAnsi="Times New Roman" w:cs="Times New Roman"/>
          <w:b/>
          <w:bCs/>
          <w:sz w:val="24"/>
          <w:szCs w:val="24"/>
          <w:lang w:val="ru-RU"/>
        </w:rPr>
      </w:pPr>
      <w:r w:rsidRPr="00965A17">
        <w:rPr>
          <w:rFonts w:ascii="Times New Roman" w:hAnsi="Times New Roman" w:cs="Times New Roman"/>
          <w:b/>
          <w:bCs/>
          <w:sz w:val="24"/>
          <w:szCs w:val="24"/>
          <w:lang w:val="ru-RU"/>
        </w:rPr>
        <w:t xml:space="preserve">14. </w:t>
      </w:r>
      <w:r w:rsidR="00D6158C" w:rsidRPr="00965A17">
        <w:rPr>
          <w:rFonts w:ascii="Times New Roman" w:hAnsi="Times New Roman" w:cs="Times New Roman"/>
          <w:b/>
          <w:bCs/>
          <w:sz w:val="24"/>
          <w:szCs w:val="24"/>
          <w:lang w:val="kk-KZ"/>
        </w:rPr>
        <w:t>Тендер қорытындыларын шығару</w:t>
      </w:r>
    </w:p>
    <w:p w:rsidR="00170A74" w:rsidRPr="00965A17" w:rsidRDefault="00D6158C"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Қабылданған өтінімдерді тендерлік комиссия әлеуетті жеткізушіден қабылданған бағаны төмендетуге қосымша баға ұсынысын (ол болған жағдайда) есепке ала отырып, тендерлік құжаттамада қамтылған өлшемшарттарға сәйкес бағалайды және салыстырады. Бұл ретте әлеуетті жеткізушінің баға ұсынысының жалпы/қорытынды бағасы бағалауға жатады</w:t>
      </w:r>
      <w:r w:rsidR="00170A74" w:rsidRPr="00965A17">
        <w:rPr>
          <w:rFonts w:ascii="Times New Roman" w:hAnsi="Times New Roman" w:cs="Times New Roman"/>
          <w:sz w:val="24"/>
          <w:szCs w:val="24"/>
          <w:lang w:val="kk-KZ"/>
        </w:rPr>
        <w:t>.</w:t>
      </w:r>
    </w:p>
    <w:p w:rsidR="00170A74" w:rsidRPr="00965A17" w:rsidRDefault="00D6158C"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Тендер жеңімпазы тендерлік құжаттамада қамтылған өлшемшарттарды қолдану есебімен есептелетін ең төменгі шартты бағаның негізінде айқындалады</w:t>
      </w:r>
      <w:r w:rsidR="00170A74" w:rsidRPr="00965A17">
        <w:rPr>
          <w:rFonts w:ascii="Times New Roman" w:hAnsi="Times New Roman" w:cs="Times New Roman"/>
          <w:sz w:val="24"/>
          <w:szCs w:val="24"/>
          <w:lang w:val="kk-KZ"/>
        </w:rPr>
        <w:t xml:space="preserve">. </w:t>
      </w:r>
    </w:p>
    <w:p w:rsidR="00170A74" w:rsidRPr="00965A17" w:rsidRDefault="00D6158C"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Бағалау және салыстыру қорытындысы бойынша екінші орын алған әлеуетті жеткізуші тендерлік құжаттамада қамтылған өлшемшарттарды қолдану есебімен есептелетін ең төменгі шартты бағадан кейінгі келесі бағаның негізінде айқындалады</w:t>
      </w:r>
      <w:r w:rsidR="00170A74" w:rsidRPr="00965A17">
        <w:rPr>
          <w:rFonts w:ascii="Times New Roman" w:hAnsi="Times New Roman" w:cs="Times New Roman"/>
          <w:sz w:val="24"/>
          <w:szCs w:val="24"/>
          <w:lang w:val="kk-KZ"/>
        </w:rPr>
        <w:t>.</w:t>
      </w:r>
    </w:p>
    <w:p w:rsidR="00170A74" w:rsidRPr="00965A17" w:rsidRDefault="00D6158C"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Тендерлік баға ұсыныстарының шартты бағалары бірдей болған кезде көрсетілетін қызметтерді сатып алуды</w:t>
      </w:r>
      <w:r w:rsidRPr="00965A17">
        <w:rPr>
          <w:rFonts w:ascii="Times New Roman" w:hAnsi="Times New Roman" w:cs="Times New Roman"/>
          <w:sz w:val="24"/>
          <w:szCs w:val="24"/>
          <w:lang w:val="kk-KZ"/>
        </w:rPr>
        <w:t xml:space="preserve"> жүзеге асырған жағдайда жеңімпаз (немесе бағалау және салыстыру қорытындысы бойынша екінші орын алған әлеуетті жеткізуші) болып тендер нысанасы болып табылатын сатып алынатын көрсетілетін қызметтер нарығында жұмыс өтілі көбірек әлеуетті жеткізуші танылады</w:t>
      </w:r>
      <w:r w:rsidR="00170A74" w:rsidRPr="00965A17">
        <w:rPr>
          <w:rFonts w:ascii="Times New Roman" w:hAnsi="Times New Roman" w:cs="Times New Roman"/>
          <w:sz w:val="24"/>
          <w:szCs w:val="24"/>
          <w:lang w:val="kk-KZ"/>
        </w:rPr>
        <w:t>.</w:t>
      </w:r>
    </w:p>
    <w:p w:rsidR="00170A74" w:rsidRPr="00965A17" w:rsidRDefault="00D6158C"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Тендерлік баға ұсыныстарының шартты бағалары бірдей болған және сатып алынатын көрсетілетін қызметтер нарығында қызмет көрсету тәжірибесі бірдей болған кезде тендердің нысанасы болып табылатын, сатып алынатын тауарлар нарығында жұмыс өтілі көбірек сатып алынатын тауарды өндіруші жеңімпаз (немесе бағалау және салыстыру қорытындысы бойынша екінші орын алған әлеуетті жеткізуші) болып танылады</w:t>
      </w:r>
      <w:r w:rsidR="00170A74" w:rsidRPr="00965A17">
        <w:rPr>
          <w:rFonts w:ascii="Times New Roman" w:hAnsi="Times New Roman" w:cs="Times New Roman"/>
          <w:sz w:val="24"/>
          <w:szCs w:val="24"/>
          <w:lang w:val="kk-KZ"/>
        </w:rPr>
        <w:t xml:space="preserve">. </w:t>
      </w:r>
    </w:p>
    <w:p w:rsidR="00170A74" w:rsidRPr="00965A17" w:rsidRDefault="00D6158C"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Тендер қорытындысы туралы хаттамамен тендер қорытындысы ресімделеді, оған тендерлік комиссия және оның хатшысы қол қояды</w:t>
      </w:r>
      <w:r w:rsidR="00170A74" w:rsidRPr="00965A17">
        <w:rPr>
          <w:rFonts w:ascii="Times New Roman" w:hAnsi="Times New Roman" w:cs="Times New Roman"/>
          <w:sz w:val="24"/>
          <w:szCs w:val="24"/>
          <w:lang w:val="kk-KZ"/>
        </w:rPr>
        <w:t xml:space="preserve">. </w:t>
      </w:r>
    </w:p>
    <w:p w:rsidR="00170A74" w:rsidRPr="00965A17" w:rsidRDefault="00D6158C"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965A17">
        <w:rPr>
          <w:rFonts w:ascii="Times New Roman" w:hAnsi="Times New Roman" w:cs="Times New Roman"/>
          <w:sz w:val="24"/>
          <w:szCs w:val="24"/>
          <w:lang w:val="ru-RU"/>
        </w:rPr>
        <w:t>Тендер қорытындысы туралы хаттамада мынадай ақпарат</w:t>
      </w:r>
      <w:r w:rsidR="00170A74" w:rsidRPr="00965A17">
        <w:rPr>
          <w:rFonts w:ascii="Times New Roman" w:hAnsi="Times New Roman" w:cs="Times New Roman"/>
          <w:sz w:val="24"/>
          <w:szCs w:val="24"/>
          <w:lang w:val="ru-RU"/>
        </w:rPr>
        <w:t xml:space="preserve">: </w:t>
      </w:r>
    </w:p>
    <w:p w:rsidR="00D6158C" w:rsidRPr="00965A17" w:rsidRDefault="00D6158C" w:rsidP="00D6158C">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1) </w:t>
      </w:r>
      <w:r w:rsidRPr="00965A17">
        <w:rPr>
          <w:rFonts w:ascii="Times New Roman" w:hAnsi="Times New Roman" w:cs="Times New Roman"/>
          <w:bCs/>
          <w:sz w:val="24"/>
          <w:szCs w:val="24"/>
          <w:lang w:val="ru-RU"/>
        </w:rPr>
        <w:t xml:space="preserve">қорытындылау орны мен уақыты туралы; </w:t>
      </w:r>
    </w:p>
    <w:p w:rsidR="00D6158C" w:rsidRPr="00965A17" w:rsidRDefault="00D6158C" w:rsidP="00D6158C">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2) </w:t>
      </w:r>
      <w:r w:rsidRPr="00965A17">
        <w:rPr>
          <w:rFonts w:ascii="Times New Roman" w:hAnsi="Times New Roman" w:cs="Times New Roman"/>
          <w:bCs/>
          <w:sz w:val="24"/>
          <w:szCs w:val="24"/>
          <w:lang w:val="ru-RU"/>
        </w:rPr>
        <w:t>әлеуетті жеткізушілерден келіп түскен тендерге қатысуға өтінімдер туралы;</w:t>
      </w:r>
    </w:p>
    <w:p w:rsidR="00D6158C" w:rsidRPr="00965A17" w:rsidRDefault="00D6158C" w:rsidP="00D6158C">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3) </w:t>
      </w:r>
      <w:r w:rsidRPr="00965A17">
        <w:rPr>
          <w:rFonts w:ascii="Times New Roman" w:hAnsi="Times New Roman" w:cs="Times New Roman"/>
          <w:bCs/>
          <w:sz w:val="24"/>
          <w:szCs w:val="24"/>
          <w:lang w:val="ru-RU"/>
        </w:rPr>
        <w:t xml:space="preserve">ҚҚС есепке алмай, сатып алу жоспарында көзделген сатып алуға бөлінген сома туралы; </w:t>
      </w:r>
    </w:p>
    <w:p w:rsidR="00D6158C" w:rsidRPr="00965A17" w:rsidRDefault="00D6158C" w:rsidP="00D6158C">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4) </w:t>
      </w:r>
      <w:r w:rsidRPr="00965A17">
        <w:rPr>
          <w:rFonts w:ascii="Times New Roman" w:hAnsi="Times New Roman" w:cs="Times New Roman"/>
          <w:bCs/>
          <w:sz w:val="24"/>
          <w:szCs w:val="24"/>
          <w:lang w:val="ru-RU"/>
        </w:rPr>
        <w:t>қабылдамаудың және бағаны шартты төмендетуге әсер ететін өлшемшарттарды қолданбаудың негіздерін толық көрсетіп, қабылданбаған өтінімдер туралы;</w:t>
      </w:r>
    </w:p>
    <w:p w:rsidR="00D6158C" w:rsidRPr="00965A17" w:rsidRDefault="00D6158C" w:rsidP="00D6158C">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t>5) тендерге қатысуға өтінімдерінен бас тартылмаған әлеуетті жеткізушілер туралы;</w:t>
      </w:r>
    </w:p>
    <w:p w:rsidR="00D6158C" w:rsidRPr="00965A17" w:rsidRDefault="00D6158C" w:rsidP="00D6158C">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ru-RU"/>
        </w:rPr>
        <w:lastRenderedPageBreak/>
        <w:t>6) бағалау және салыстыру өлшемшарттарын қолдану нәтижелері туралы;</w:t>
      </w:r>
    </w:p>
    <w:p w:rsidR="00D6158C" w:rsidRPr="00965A17" w:rsidRDefault="00D6158C" w:rsidP="00D6158C">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7) </w:t>
      </w:r>
      <w:r w:rsidRPr="00965A17">
        <w:rPr>
          <w:rFonts w:ascii="Times New Roman" w:hAnsi="Times New Roman" w:cs="Times New Roman"/>
          <w:bCs/>
          <w:sz w:val="24"/>
          <w:szCs w:val="24"/>
          <w:lang w:val="ru-RU"/>
        </w:rPr>
        <w:t>тендер қорытындысы туралы;</w:t>
      </w:r>
    </w:p>
    <w:p w:rsidR="00D6158C" w:rsidRPr="00965A17" w:rsidRDefault="00D6158C" w:rsidP="00D6158C">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8) </w:t>
      </w:r>
      <w:r w:rsidRPr="00965A17">
        <w:rPr>
          <w:rFonts w:ascii="Times New Roman" w:hAnsi="Times New Roman" w:cs="Times New Roman"/>
          <w:bCs/>
          <w:sz w:val="24"/>
          <w:szCs w:val="24"/>
          <w:lang w:val="ru-RU"/>
        </w:rPr>
        <w:t>егер тендер өткізілсе, сатып алу туралы шартты жасау сомасы мен мерзімдері;</w:t>
      </w:r>
    </w:p>
    <w:p w:rsidR="00D6158C" w:rsidRPr="00965A17" w:rsidRDefault="00D6158C" w:rsidP="00D6158C">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9) </w:t>
      </w:r>
      <w:r w:rsidRPr="00965A17">
        <w:rPr>
          <w:rFonts w:ascii="Times New Roman" w:hAnsi="Times New Roman" w:cs="Times New Roman"/>
          <w:bCs/>
          <w:sz w:val="24"/>
          <w:szCs w:val="24"/>
          <w:lang w:val="ru-RU"/>
        </w:rPr>
        <w:t>екінші орынды алған әлеуетті жеткізуші туралы;</w:t>
      </w:r>
    </w:p>
    <w:p w:rsidR="00D6158C" w:rsidRPr="00965A17" w:rsidRDefault="00D6158C" w:rsidP="00D6158C">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10) </w:t>
      </w:r>
      <w:r w:rsidRPr="00965A17">
        <w:rPr>
          <w:rFonts w:ascii="Times New Roman" w:hAnsi="Times New Roman" w:cs="Times New Roman"/>
          <w:bCs/>
          <w:sz w:val="24"/>
          <w:szCs w:val="24"/>
          <w:lang w:val="ru-RU"/>
        </w:rPr>
        <w:t>қағидалардың 55-тармағына сәйкес әлеуетті жеткізушілерге, тиісті мемлекеттік органдарға, жеке және заңды тұлғаларға сұрау салулар жіберу туралы мәліметтер;</w:t>
      </w:r>
    </w:p>
    <w:p w:rsidR="00D6158C" w:rsidRPr="00965A17" w:rsidRDefault="00D6158C" w:rsidP="00D6158C">
      <w:pPr>
        <w:pStyle w:val="a6"/>
        <w:ind w:firstLine="720"/>
        <w:jc w:val="both"/>
        <w:rPr>
          <w:rFonts w:ascii="Times New Roman" w:hAnsi="Times New Roman" w:cs="Times New Roman"/>
          <w:bCs/>
          <w:sz w:val="24"/>
          <w:szCs w:val="24"/>
          <w:lang w:val="ru-RU"/>
        </w:rPr>
      </w:pPr>
      <w:r w:rsidRPr="00965A17">
        <w:rPr>
          <w:rFonts w:ascii="Times New Roman" w:hAnsi="Times New Roman" w:cs="Times New Roman"/>
          <w:bCs/>
          <w:sz w:val="24"/>
          <w:szCs w:val="24"/>
          <w:lang w:val="kk-KZ"/>
        </w:rPr>
        <w:t xml:space="preserve">11) </w:t>
      </w:r>
      <w:r w:rsidRPr="00965A17">
        <w:rPr>
          <w:rFonts w:ascii="Times New Roman" w:hAnsi="Times New Roman" w:cs="Times New Roman"/>
          <w:bCs/>
          <w:sz w:val="24"/>
          <w:szCs w:val="24"/>
          <w:lang w:val="ru-RU"/>
        </w:rPr>
        <w:t>тендерлік комиссияның қарауы бойынша өзге де ақпарат болуға тиіс.</w:t>
      </w:r>
    </w:p>
    <w:p w:rsidR="00170A74" w:rsidRPr="00965A17" w:rsidRDefault="00696C8B" w:rsidP="00C03421">
      <w:pPr>
        <w:pStyle w:val="a6"/>
        <w:numPr>
          <w:ilvl w:val="0"/>
          <w:numId w:val="15"/>
        </w:numPr>
        <w:jc w:val="both"/>
        <w:rPr>
          <w:rFonts w:ascii="Times New Roman" w:hAnsi="Times New Roman" w:cs="Times New Roman"/>
          <w:sz w:val="24"/>
          <w:szCs w:val="24"/>
          <w:lang w:val="ru-RU"/>
        </w:rPr>
      </w:pPr>
      <w:r w:rsidRPr="00965A17">
        <w:rPr>
          <w:rFonts w:ascii="Times New Roman" w:hAnsi="Times New Roman" w:cs="Times New Roman"/>
          <w:bCs/>
          <w:sz w:val="24"/>
          <w:szCs w:val="24"/>
          <w:lang w:val="kk-KZ"/>
        </w:rPr>
        <w:t>Тендерлік комиссия тендерді мынадай</w:t>
      </w:r>
      <w:r w:rsidR="00170A74" w:rsidRPr="00965A17">
        <w:rPr>
          <w:rFonts w:ascii="Times New Roman" w:hAnsi="Times New Roman" w:cs="Times New Roman"/>
          <w:sz w:val="24"/>
          <w:szCs w:val="24"/>
          <w:lang w:val="ru-RU"/>
        </w:rPr>
        <w:t>:</w:t>
      </w:r>
    </w:p>
    <w:p w:rsidR="00696C8B" w:rsidRPr="00965A17" w:rsidRDefault="00696C8B" w:rsidP="00696C8B">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1) тендерге (лотқа) қатысуға ұсынылған өтінімдер болмаған;</w:t>
      </w:r>
    </w:p>
    <w:p w:rsidR="00696C8B" w:rsidRPr="00965A17" w:rsidRDefault="00696C8B" w:rsidP="00696C8B">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2) тендерге (лотқа) қатысуға екіден кем өтінім ұсынылған;</w:t>
      </w:r>
    </w:p>
    <w:p w:rsidR="00696C8B" w:rsidRPr="00965A17" w:rsidRDefault="00696C8B" w:rsidP="00696C8B">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3) тендерге (лотқа) қатысуға бірде-бір әлеуетті жеткізуші жіберілмеген;</w:t>
      </w:r>
    </w:p>
    <w:p w:rsidR="00696C8B" w:rsidRPr="00965A17" w:rsidRDefault="00696C8B" w:rsidP="00696C8B">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4) тендерге (лотқа) қатысуға бір әлеуетті жеткізуші жіберілген;</w:t>
      </w:r>
    </w:p>
    <w:p w:rsidR="00696C8B" w:rsidRPr="00965A17" w:rsidRDefault="00696C8B" w:rsidP="00696C8B">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5) жеңімпаз және екінші жеңімпаз сатып алу туралы шартты жасасудан жалтарған;</w:t>
      </w:r>
    </w:p>
    <w:p w:rsidR="00170A74" w:rsidRPr="00965A17" w:rsidRDefault="00696C8B" w:rsidP="00C03421">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6) тендер жеңімпазы және екінші жеңімпазы банк кепілдігін немесе шарттың орындалуын өзге де қамтамасыз етуді (болған кезде) ұсынбаған жағдайда өткізілмеген деп таниды.</w:t>
      </w:r>
    </w:p>
    <w:p w:rsidR="00170A74" w:rsidRPr="00965A17" w:rsidRDefault="007245D7" w:rsidP="00C03421">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bCs/>
          <w:sz w:val="24"/>
          <w:szCs w:val="24"/>
          <w:lang w:val="kk-KZ"/>
        </w:rPr>
        <w:t>Егер тендер тәсілімен сатып алу өткізілмеген болып танылса, Тапсырыс беруші мынадай</w:t>
      </w:r>
      <w:r w:rsidR="00170A74" w:rsidRPr="00965A17">
        <w:rPr>
          <w:rFonts w:ascii="Times New Roman" w:hAnsi="Times New Roman" w:cs="Times New Roman"/>
          <w:sz w:val="24"/>
          <w:szCs w:val="24"/>
          <w:lang w:val="kk-KZ"/>
        </w:rPr>
        <w:t>:</w:t>
      </w:r>
    </w:p>
    <w:p w:rsidR="007066A1" w:rsidRPr="00965A17" w:rsidRDefault="007066A1" w:rsidP="007066A1">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1) тендер тәсілімен сатып алуды қайта өткізу туралы;</w:t>
      </w:r>
    </w:p>
    <w:p w:rsidR="007066A1" w:rsidRPr="00965A17" w:rsidRDefault="007066A1" w:rsidP="007066A1">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2) тендерлік құжаттаманы өзгерту және тендер тәсілімен сатып алуды қайта өткізу туралы;</w:t>
      </w:r>
    </w:p>
    <w:p w:rsidR="007066A1" w:rsidRPr="00965A17" w:rsidRDefault="007066A1" w:rsidP="007066A1">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3) бір көзден алу тәсілімен сатып алуды жүзеге асыру туралы шешімдердің бірін қабылдауға құқылы.</w:t>
      </w:r>
    </w:p>
    <w:p w:rsidR="00170A74" w:rsidRPr="00965A17" w:rsidRDefault="007066A1" w:rsidP="00C03421">
      <w:pPr>
        <w:pStyle w:val="a6"/>
        <w:ind w:firstLine="709"/>
        <w:jc w:val="both"/>
        <w:rPr>
          <w:rFonts w:ascii="Times New Roman" w:hAnsi="Times New Roman" w:cs="Times New Roman"/>
          <w:bCs/>
          <w:sz w:val="24"/>
          <w:szCs w:val="24"/>
          <w:lang w:val="kk-KZ"/>
        </w:rPr>
      </w:pPr>
      <w:r w:rsidRPr="00965A17">
        <w:rPr>
          <w:rFonts w:ascii="Times New Roman" w:hAnsi="Times New Roman" w:cs="Times New Roman"/>
          <w:sz w:val="24"/>
          <w:szCs w:val="24"/>
          <w:lang w:val="kk-KZ"/>
        </w:rPr>
        <w:t>Бұл ретте қорытындылар туралы хаттамаға сәйкес тендерге қатысуға өтінімі қабылданған әлеуетті жеткізуші болған жағдайда Тапсырыс беруші бір көзден тәсілімен осындай әлеуетті жеткізушімен көрсетілетін қызметтерді сатып алу туралы шарт жасасады</w:t>
      </w:r>
      <w:r w:rsidR="00170A74" w:rsidRPr="00965A17">
        <w:rPr>
          <w:rFonts w:ascii="Times New Roman" w:hAnsi="Times New Roman" w:cs="Times New Roman"/>
          <w:bCs/>
          <w:sz w:val="24"/>
          <w:szCs w:val="24"/>
          <w:lang w:val="kk-KZ"/>
        </w:rPr>
        <w:t>.</w:t>
      </w:r>
    </w:p>
    <w:p w:rsidR="00170A74" w:rsidRPr="00965A17" w:rsidRDefault="00024002" w:rsidP="00024002">
      <w:pPr>
        <w:pStyle w:val="a6"/>
        <w:numPr>
          <w:ilvl w:val="0"/>
          <w:numId w:val="15"/>
        </w:numPr>
        <w:tabs>
          <w:tab w:val="left" w:pos="1134"/>
        </w:tabs>
        <w:ind w:left="0" w:firstLine="720"/>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Тапсырыс беруші тендердің қорытындылары туралы хаттамаға қол қойғаннан кейін</w:t>
      </w:r>
      <w:r w:rsidR="00170A74" w:rsidRPr="00965A17">
        <w:rPr>
          <w:rFonts w:ascii="Times New Roman" w:hAnsi="Times New Roman" w:cs="Times New Roman"/>
          <w:sz w:val="24"/>
          <w:szCs w:val="24"/>
          <w:lang w:val="kk-KZ"/>
        </w:rPr>
        <w:t xml:space="preserve">: </w:t>
      </w:r>
    </w:p>
    <w:p w:rsidR="00024002" w:rsidRPr="00965A17" w:rsidRDefault="00024002" w:rsidP="00024002">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 xml:space="preserve">1) жеңімпазға хабарлама жібереді; </w:t>
      </w:r>
    </w:p>
    <w:p w:rsidR="00170A74" w:rsidRPr="00965A17" w:rsidRDefault="00024002" w:rsidP="00C03421">
      <w:pPr>
        <w:pStyle w:val="a6"/>
        <w:ind w:firstLine="720"/>
        <w:jc w:val="both"/>
        <w:rPr>
          <w:rFonts w:ascii="Times New Roman" w:hAnsi="Times New Roman" w:cs="Times New Roman"/>
          <w:bCs/>
          <w:sz w:val="24"/>
          <w:szCs w:val="24"/>
          <w:lang w:val="kk-KZ"/>
        </w:rPr>
      </w:pPr>
      <w:r w:rsidRPr="00965A17">
        <w:rPr>
          <w:rFonts w:ascii="Times New Roman" w:hAnsi="Times New Roman" w:cs="Times New Roman"/>
          <w:bCs/>
          <w:sz w:val="24"/>
          <w:szCs w:val="24"/>
          <w:lang w:val="kk-KZ"/>
        </w:rPr>
        <w:t>2) тендер қорытындылары туралы хаттаманы Тапсырыс берушінің интернет-ресурсына орналастырады.</w:t>
      </w:r>
    </w:p>
    <w:p w:rsidR="00170A74" w:rsidRPr="00965A17" w:rsidRDefault="00170A74" w:rsidP="00C03421">
      <w:pPr>
        <w:pStyle w:val="a6"/>
        <w:jc w:val="both"/>
        <w:rPr>
          <w:rFonts w:ascii="Times New Roman" w:hAnsi="Times New Roman" w:cs="Times New Roman"/>
          <w:b/>
          <w:bCs/>
          <w:sz w:val="24"/>
          <w:szCs w:val="24"/>
          <w:lang w:val="kk-KZ"/>
        </w:rPr>
      </w:pPr>
    </w:p>
    <w:p w:rsidR="00170A74" w:rsidRPr="00965A17" w:rsidRDefault="00170A74" w:rsidP="00FA1B3A">
      <w:pPr>
        <w:pStyle w:val="a6"/>
        <w:jc w:val="center"/>
        <w:rPr>
          <w:rFonts w:ascii="Times New Roman" w:hAnsi="Times New Roman" w:cs="Times New Roman"/>
          <w:b/>
          <w:bCs/>
          <w:sz w:val="24"/>
          <w:szCs w:val="24"/>
          <w:lang w:val="kk-KZ"/>
        </w:rPr>
      </w:pPr>
      <w:r w:rsidRPr="00965A17">
        <w:rPr>
          <w:rFonts w:ascii="Times New Roman" w:hAnsi="Times New Roman" w:cs="Times New Roman"/>
          <w:b/>
          <w:bCs/>
          <w:sz w:val="24"/>
          <w:szCs w:val="24"/>
          <w:lang w:val="kk-KZ"/>
        </w:rPr>
        <w:t xml:space="preserve">15. </w:t>
      </w:r>
      <w:r w:rsidR="009F1FF3" w:rsidRPr="00965A17">
        <w:rPr>
          <w:rFonts w:ascii="Times New Roman" w:hAnsi="Times New Roman" w:cs="Times New Roman"/>
          <w:b/>
          <w:bCs/>
          <w:sz w:val="24"/>
          <w:szCs w:val="24"/>
          <w:lang w:val="kk-KZ"/>
        </w:rPr>
        <w:t xml:space="preserve">Тендер қорытындылары бойынша сатып алу туралы шартты жасасу тәртібі </w:t>
      </w:r>
    </w:p>
    <w:p w:rsidR="00170A74" w:rsidRPr="00965A17" w:rsidRDefault="009F1FF3" w:rsidP="00C03421">
      <w:pPr>
        <w:pStyle w:val="Default"/>
        <w:numPr>
          <w:ilvl w:val="0"/>
          <w:numId w:val="15"/>
        </w:numPr>
        <w:tabs>
          <w:tab w:val="left" w:pos="1134"/>
        </w:tabs>
        <w:ind w:left="0" w:firstLine="720"/>
        <w:jc w:val="both"/>
        <w:rPr>
          <w:lang w:val="kk-KZ"/>
        </w:rPr>
      </w:pPr>
      <w:r w:rsidRPr="00965A17">
        <w:rPr>
          <w:lang w:val="kk-KZ"/>
        </w:rPr>
        <w:t>Шарт Тендерлік құжаттамада қамтылған сатып алу туралы шарт жобасына сәйкес жасалады (Тендерлік құжаттамаға № 7 қосымша)</w:t>
      </w:r>
      <w:r w:rsidR="00170A74" w:rsidRPr="00965A17">
        <w:rPr>
          <w:lang w:val="kk-KZ"/>
        </w:rPr>
        <w:t xml:space="preserve">. </w:t>
      </w:r>
    </w:p>
    <w:p w:rsidR="00170A74" w:rsidRPr="00965A17" w:rsidRDefault="009F1FF3" w:rsidP="00C03421">
      <w:pPr>
        <w:pStyle w:val="Default"/>
        <w:numPr>
          <w:ilvl w:val="0"/>
          <w:numId w:val="15"/>
        </w:numPr>
        <w:tabs>
          <w:tab w:val="left" w:pos="1134"/>
        </w:tabs>
        <w:ind w:left="0" w:firstLine="720"/>
        <w:jc w:val="both"/>
        <w:rPr>
          <w:lang w:val="kk-KZ"/>
        </w:rPr>
      </w:pPr>
      <w:r w:rsidRPr="00965A17">
        <w:rPr>
          <w:lang w:val="kk-KZ"/>
        </w:rPr>
        <w:t>Қазақстан Республикасының бейрезидентімен сатып алу шартын жасасқан жағдайда Қазақстан Республикасының заңнамасы талаптарын ескере отырып, олар қоса берген нысанда сатып алу шартын ресімдеуге жол беріледі</w:t>
      </w:r>
      <w:r w:rsidR="00170A74" w:rsidRPr="00965A17">
        <w:rPr>
          <w:lang w:val="kk-KZ"/>
        </w:rPr>
        <w:t xml:space="preserve">. </w:t>
      </w:r>
    </w:p>
    <w:p w:rsidR="00170A74" w:rsidRPr="00965A17" w:rsidRDefault="009F1FF3" w:rsidP="00C03421">
      <w:pPr>
        <w:pStyle w:val="a"/>
        <w:numPr>
          <w:ilvl w:val="0"/>
          <w:numId w:val="15"/>
        </w:numPr>
        <w:tabs>
          <w:tab w:val="left" w:pos="0"/>
          <w:tab w:val="left" w:pos="1134"/>
        </w:tabs>
        <w:ind w:left="0" w:firstLine="720"/>
        <w:jc w:val="both"/>
        <w:rPr>
          <w:rFonts w:ascii="Times New Roman" w:hAnsi="Times New Roman" w:cs="Times New Roman"/>
          <w:b w:val="0"/>
          <w:lang w:val="kk-KZ"/>
        </w:rPr>
      </w:pPr>
      <w:r w:rsidRPr="00965A17">
        <w:rPr>
          <w:rFonts w:ascii="Times New Roman" w:hAnsi="Times New Roman" w:cs="Times New Roman"/>
          <w:b w:val="0"/>
          <w:lang w:val="kk-KZ"/>
        </w:rPr>
        <w:t>Тендер жеңімпазы ҚҚС-ты төлеуші болып табылмайтын  немесе Қазақстан Республикасының заңнамасына сәйкес көрсетілетін қызметтерге салық салынбайтын жағдайларды қоспағанда, сатып алу туралы шарт тендер жеңімпазы ұсынған ҚҚС есептелген бағаны қамтуға тиіс</w:t>
      </w:r>
      <w:r w:rsidR="00170A74" w:rsidRPr="00965A17">
        <w:rPr>
          <w:rFonts w:ascii="Times New Roman" w:hAnsi="Times New Roman" w:cs="Times New Roman"/>
          <w:b w:val="0"/>
          <w:lang w:val="kk-KZ"/>
        </w:rPr>
        <w:t>.</w:t>
      </w:r>
    </w:p>
    <w:p w:rsidR="00170A74" w:rsidRPr="00965A17" w:rsidRDefault="009F1FF3" w:rsidP="00C03421">
      <w:pPr>
        <w:pStyle w:val="Default"/>
        <w:numPr>
          <w:ilvl w:val="0"/>
          <w:numId w:val="15"/>
        </w:numPr>
        <w:tabs>
          <w:tab w:val="left" w:pos="1134"/>
        </w:tabs>
        <w:ind w:left="0" w:firstLine="720"/>
        <w:jc w:val="both"/>
        <w:rPr>
          <w:lang w:val="kk-KZ"/>
        </w:rPr>
      </w:pPr>
      <w:r w:rsidRPr="00965A17">
        <w:rPr>
          <w:lang w:val="kk-KZ"/>
        </w:rPr>
        <w:t>Тендер тәсілімен сатып алу туралы шарт сатып алу қорытындылары  туралы хаттамада көрсетілген мерзімде, бірақ қорытындылар туралы хаттамаға қол қойылған күннен бастап күнтізбелік 5 (бес) күннен ерте емес және бастап 25 (жиырма бес) күнтізбелік күннен кешіктірілмей жасалады</w:t>
      </w:r>
      <w:r w:rsidR="00170A74" w:rsidRPr="00965A17">
        <w:rPr>
          <w:lang w:val="kk-KZ"/>
        </w:rPr>
        <w:t>.</w:t>
      </w:r>
    </w:p>
    <w:p w:rsidR="00170A74" w:rsidRPr="00965A17" w:rsidRDefault="009F1FF3" w:rsidP="00C03421">
      <w:pPr>
        <w:pStyle w:val="a"/>
        <w:numPr>
          <w:ilvl w:val="0"/>
          <w:numId w:val="15"/>
        </w:numPr>
        <w:tabs>
          <w:tab w:val="left" w:pos="0"/>
          <w:tab w:val="left" w:pos="1134"/>
        </w:tabs>
        <w:ind w:left="0" w:firstLine="720"/>
        <w:jc w:val="both"/>
        <w:rPr>
          <w:rFonts w:ascii="Times New Roman" w:hAnsi="Times New Roman" w:cs="Times New Roman"/>
          <w:b w:val="0"/>
          <w:lang w:val="kk-KZ"/>
        </w:rPr>
      </w:pPr>
      <w:r w:rsidRPr="00965A17">
        <w:rPr>
          <w:rFonts w:ascii="Times New Roman" w:hAnsi="Times New Roman" w:cs="Times New Roman"/>
          <w:b w:val="0"/>
          <w:lang w:val="kk-KZ"/>
        </w:rPr>
        <w:t>Егер сатып алу туралы шарт Қазақстан Республикасының бейрезиденттерімен  жасалса, бұл мерзім күнтізбелік 10 (он) күнге қосымша ұзартылуы мүмкін</w:t>
      </w:r>
      <w:r w:rsidR="00170A74" w:rsidRPr="00965A17">
        <w:rPr>
          <w:rFonts w:ascii="Times New Roman" w:hAnsi="Times New Roman" w:cs="Times New Roman"/>
          <w:b w:val="0"/>
          <w:lang w:val="kk-KZ"/>
        </w:rPr>
        <w:t>.</w:t>
      </w:r>
    </w:p>
    <w:p w:rsidR="00170A74" w:rsidRPr="00965A17" w:rsidRDefault="009F1FF3" w:rsidP="00C03421">
      <w:pPr>
        <w:pStyle w:val="Default"/>
        <w:numPr>
          <w:ilvl w:val="0"/>
          <w:numId w:val="15"/>
        </w:numPr>
        <w:tabs>
          <w:tab w:val="left" w:pos="1134"/>
        </w:tabs>
        <w:ind w:left="0" w:firstLine="720"/>
        <w:jc w:val="both"/>
        <w:rPr>
          <w:lang w:val="kk-KZ"/>
        </w:rPr>
      </w:pPr>
      <w:r w:rsidRPr="00965A17">
        <w:rPr>
          <w:lang w:val="kk-KZ"/>
        </w:rPr>
        <w:t>Жеңімпаз деп танылған әлеуетті жеткізуші тендер қорытындылары туралы хаттамада белгіленген мерзімдерде Тапсырыс берушіге қол қойылған сатып алу туралы шартын ұсынбаса және  сатып алу туралы шартты жасасудан жалтарса, мұндай әлеуетті жеткізушіні Тапсырыс беруші Тапсырыс берушінің Сенімсіз әлеуетті жеткізушілерінің (жеткізушілерінің) тізбесіне енгізеді</w:t>
      </w:r>
      <w:r w:rsidR="00170A74" w:rsidRPr="00965A17">
        <w:rPr>
          <w:lang w:val="kk-KZ"/>
        </w:rPr>
        <w:t xml:space="preserve">. </w:t>
      </w:r>
    </w:p>
    <w:p w:rsidR="00170A74" w:rsidRPr="00965A17" w:rsidRDefault="009F1FF3" w:rsidP="00C03421">
      <w:pPr>
        <w:pStyle w:val="Default"/>
        <w:ind w:firstLine="720"/>
        <w:jc w:val="both"/>
        <w:rPr>
          <w:lang w:val="kk-KZ"/>
        </w:rPr>
      </w:pPr>
      <w:r w:rsidRPr="00965A17">
        <w:rPr>
          <w:lang w:val="kk-KZ"/>
        </w:rPr>
        <w:lastRenderedPageBreak/>
        <w:t>Осы тармақтың талаптары бағалау және салыстыру қорытындылары бойынша екінші орын алған әлеуетті жеткізушіге қолданылмайды</w:t>
      </w:r>
      <w:r w:rsidR="00170A74" w:rsidRPr="00965A17">
        <w:rPr>
          <w:lang w:val="kk-KZ"/>
        </w:rPr>
        <w:t>.</w:t>
      </w:r>
    </w:p>
    <w:p w:rsidR="00170A74" w:rsidRPr="00965A17" w:rsidRDefault="009F1FF3" w:rsidP="00C03421">
      <w:pPr>
        <w:pStyle w:val="Default"/>
        <w:numPr>
          <w:ilvl w:val="0"/>
          <w:numId w:val="15"/>
        </w:numPr>
        <w:tabs>
          <w:tab w:val="left" w:pos="1134"/>
        </w:tabs>
        <w:ind w:left="0" w:firstLine="720"/>
        <w:jc w:val="both"/>
        <w:rPr>
          <w:lang w:val="kk-KZ"/>
        </w:rPr>
      </w:pPr>
      <w:r w:rsidRPr="00965A17">
        <w:rPr>
          <w:lang w:val="kk-KZ"/>
        </w:rPr>
        <w:t>Әлеуетті жеткізуші тендерге қатысуға өтінім ашылған күннен бастап сатып алу туралы шартқа қол қойған күнге дейін Қазақстан Республикасының ұлттық заңнамасы бағамының айтарлықтай төмендеуіне байланысты сатып алу туралы шартты жасасудан бас тартқан жағдайларда әлеуетті жеткізуші сатып алу туралы шартты жасасудан жалтарған деп танылмайды</w:t>
      </w:r>
      <w:r w:rsidR="00170A74" w:rsidRPr="00965A17">
        <w:rPr>
          <w:lang w:val="kk-KZ"/>
        </w:rPr>
        <w:t xml:space="preserve">. </w:t>
      </w:r>
    </w:p>
    <w:p w:rsidR="00170A74" w:rsidRPr="00965A17" w:rsidRDefault="009F1FF3" w:rsidP="00C03421">
      <w:pPr>
        <w:pStyle w:val="a"/>
        <w:numPr>
          <w:ilvl w:val="0"/>
          <w:numId w:val="15"/>
        </w:numPr>
        <w:tabs>
          <w:tab w:val="left" w:pos="0"/>
          <w:tab w:val="left" w:pos="567"/>
          <w:tab w:val="left" w:pos="1134"/>
        </w:tabs>
        <w:ind w:left="0" w:firstLine="720"/>
        <w:jc w:val="both"/>
        <w:rPr>
          <w:rFonts w:ascii="Times New Roman" w:hAnsi="Times New Roman" w:cs="Times New Roman"/>
          <w:b w:val="0"/>
          <w:lang w:val="kk-KZ"/>
        </w:rPr>
      </w:pPr>
      <w:r w:rsidRPr="00965A17">
        <w:rPr>
          <w:rFonts w:ascii="Times New Roman" w:hAnsi="Times New Roman" w:cs="Times New Roman"/>
          <w:b w:val="0"/>
          <w:lang w:val="kk-KZ"/>
        </w:rPr>
        <w:t>Егер тендердің жеңімпазы тендер қорытындылары туралы хаттамада белгіленген мерзімдерде  қол қойылған сатып алу туралы шартты ұсынбаса, онда тендерлік комиссия сатып алу туралы шартқа қол қою үшін белгіленген өткен күннен бастап немесе жеңімпаз сатып алу туралы шартқа қол қоюдан жазбаша бас тартқан күннен бастап 3 (үш) жұмыс күні ішінде  бағалау және салыстыру қорытындылары бойынша бағасы және тендерге қатысуға өтінімде ұсынылған шарттарда екінші орын алған әлеуетті жеткізушіні тендер жеңімпазы деп айқындайды</w:t>
      </w:r>
      <w:r w:rsidR="00170A74" w:rsidRPr="00965A17">
        <w:rPr>
          <w:rFonts w:ascii="Times New Roman" w:hAnsi="Times New Roman" w:cs="Times New Roman"/>
          <w:b w:val="0"/>
          <w:lang w:val="kk-KZ"/>
        </w:rPr>
        <w:t>.</w:t>
      </w:r>
    </w:p>
    <w:p w:rsidR="00170A74" w:rsidRPr="00965A17" w:rsidRDefault="009F1FF3" w:rsidP="00C03421">
      <w:pPr>
        <w:pStyle w:val="a0"/>
        <w:numPr>
          <w:ilvl w:val="0"/>
          <w:numId w:val="0"/>
        </w:numPr>
        <w:tabs>
          <w:tab w:val="left" w:pos="567"/>
        </w:tabs>
        <w:ind w:firstLine="720"/>
        <w:rPr>
          <w:rFonts w:ascii="Times New Roman" w:hAnsi="Times New Roman" w:cs="Times New Roman"/>
          <w:lang w:val="kk-KZ"/>
        </w:rPr>
      </w:pPr>
      <w:r w:rsidRPr="00965A17">
        <w:rPr>
          <w:rFonts w:ascii="Times New Roman" w:hAnsi="Times New Roman" w:cs="Times New Roman"/>
          <w:lang w:val="kk-KZ"/>
        </w:rPr>
        <w:t>Бағалау және салыстыру қорытындылары бойынша екінші орын алған әлеуетті жеткізушіге сатып алу туралы шартқа қол қою туралы хабарламаны Тапсырыс беруші бағалау және салыстыру қорытындылары бойынша екінші орын алған әлеуетті жеткізушіні жеңімпаз деп тану туралы тендерлік комиссияның шешіміне қол қойылған күннен бастап 3 (үш) жұмыс күні ішінде жіберуге міндетті. Бағалау және салыстыру қорытындылары бойынша екінші орын алған әлеуетті жеткізуші Тапсырыс берушіден хабарламаны алған күннен бастап күнтізбелік 5 (бес) күн ішінде сатып алу туралы шартқа қол қоюға тиіс. Бағалау және салыстыру қорытындылары бойынша екінші орын алған әлеуетті жеткізуші сатып алу туралы шартқа қол қоюдан бас тартқан немесе қол қойылған сатып алу туралы шартты  ұсынбаған жағдайда сатып алу қайталап жүзеге асырылуға тиіс.</w:t>
      </w:r>
    </w:p>
    <w:p w:rsidR="00170A74" w:rsidRPr="00965A17" w:rsidRDefault="009F1FF3" w:rsidP="00C03421">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lang w:val="kk-KZ"/>
        </w:rPr>
      </w:pPr>
      <w:r w:rsidRPr="00965A17">
        <w:rPr>
          <w:rFonts w:ascii="Times New Roman" w:hAnsi="Times New Roman" w:cs="Times New Roman"/>
          <w:b w:val="0"/>
          <w:lang w:val="kk-KZ"/>
        </w:rPr>
        <w:t>Егер шартты орындау сатысында сатып алу туралы шарт жеткізушінің кәнісінен бұзылса, Тапсырыс беруші бағалау және салыстыру қорытындылары бойынша екінші орын алған әлеуетті жеткізушіге жеткізуші орындаған және Тапсырыс беруші төлеген міндеттемелердің құнын ескере отырып, тендерге қатысуға өтінімде ұсынылған бағадан аспайтын баға бойынша  онымен сатып алу туралы шарт жасасу ниеті туралы хабарлама жіберуге тиіс. Егер хабарлама жіберілген күннен бастап 10 (он) жұмыс күні өткен соң бағалау және салыстыру қорытындылары бойынша екінші орын алған әлеуетті жеткізуші хабарламаға жауапты ұсынбаса сатып алулар қайталап жүзеге асырылуға тиіс</w:t>
      </w:r>
      <w:r w:rsidR="00170A74" w:rsidRPr="00965A17">
        <w:rPr>
          <w:rFonts w:ascii="Times New Roman" w:hAnsi="Times New Roman" w:cs="Times New Roman"/>
          <w:b w:val="0"/>
          <w:lang w:val="kk-KZ"/>
        </w:rPr>
        <w:t>.</w:t>
      </w:r>
    </w:p>
    <w:p w:rsidR="00170A74" w:rsidRPr="00965A17" w:rsidRDefault="009F1FF3" w:rsidP="00C03421">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lang w:val="kk-KZ"/>
        </w:rPr>
      </w:pPr>
      <w:r w:rsidRPr="00965A17">
        <w:rPr>
          <w:rFonts w:ascii="Times New Roman" w:hAnsi="Times New Roman" w:cs="Times New Roman"/>
          <w:b w:val="0"/>
          <w:lang w:val="kk-KZ"/>
        </w:rPr>
        <w:t>Бағалау және салыстыру қорытындылары бойынша екінші орын алған әлеуетті жеткізушіні тендер жеңімпазы етіп айқындау туралы тендерлік комиссияның шешімі  бағалау және салыстыру қорытындылары бойынша екінші орын алған әлеуетті жеткізушіні жеңімпазы етіп айқындау туралы хаттамамен ресімделеді, ол сатып алу туралы шарттың сомасы мен оны жасасу мерзімін қамтуға тиіс</w:t>
      </w:r>
      <w:r w:rsidR="00170A74" w:rsidRPr="00965A17">
        <w:rPr>
          <w:rFonts w:ascii="Times New Roman" w:hAnsi="Times New Roman" w:cs="Times New Roman"/>
          <w:b w:val="0"/>
          <w:lang w:val="kk-KZ"/>
        </w:rPr>
        <w:t xml:space="preserve">. </w:t>
      </w:r>
    </w:p>
    <w:p w:rsidR="00170A74" w:rsidRPr="00965A17" w:rsidRDefault="009F1FF3"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Сатып алу туралы шарттың жобасына өзгерістер мен толықтырулар енгізуге Қағидалардың 105-тармағына сәйкес тараптардың өзара келісуі бойынша жол беріледі</w:t>
      </w:r>
      <w:r w:rsidR="00170A74" w:rsidRPr="00965A17">
        <w:rPr>
          <w:rFonts w:ascii="Times New Roman" w:hAnsi="Times New Roman" w:cs="Times New Roman"/>
          <w:sz w:val="24"/>
          <w:szCs w:val="24"/>
          <w:lang w:val="kk-KZ"/>
        </w:rPr>
        <w:t xml:space="preserve">. </w:t>
      </w:r>
    </w:p>
    <w:p w:rsidR="00170A74" w:rsidRPr="00965A17" w:rsidRDefault="009F1FF3"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Жасасқан сатып алу туралы шартқа өзгерістер енгізуге Қағидалардың 107-тармағына сәйкес тараптардың өзара келісуі бойынша жол беріледі</w:t>
      </w:r>
      <w:r w:rsidR="00170A74" w:rsidRPr="00965A17">
        <w:rPr>
          <w:rFonts w:ascii="Times New Roman" w:hAnsi="Times New Roman" w:cs="Times New Roman"/>
          <w:sz w:val="24"/>
          <w:szCs w:val="24"/>
          <w:lang w:val="kk-KZ"/>
        </w:rPr>
        <w:t>.</w:t>
      </w:r>
    </w:p>
    <w:p w:rsidR="00170A74" w:rsidRPr="00965A17" w:rsidRDefault="009F1FF3"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Сатып алу туралы шартқа өзгерістер мен толықтырулар шарттың ажырамас бөлігі болып табылатын шартқа қосымша жазбаша келісім түрінде ресімделеді</w:t>
      </w:r>
      <w:r w:rsidR="00170A74" w:rsidRPr="00965A17">
        <w:rPr>
          <w:rFonts w:ascii="Times New Roman" w:hAnsi="Times New Roman" w:cs="Times New Roman"/>
          <w:sz w:val="24"/>
          <w:szCs w:val="24"/>
          <w:lang w:val="kk-KZ"/>
        </w:rPr>
        <w:t xml:space="preserve">. </w:t>
      </w:r>
    </w:p>
    <w:p w:rsidR="00170A74" w:rsidRPr="00965A17" w:rsidRDefault="009F1FF3"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t>Қалдықтарды қабылдау орны өзгеретін, сонымен қатар Қазақстан Республикасының қолданыстағы заңнамасына өзгерістер мен толықтырулар негізінде Көрсетілетін қызметті сатып алу туралы шарт жобасында көзделген Қызметтің көрсетілгенін растау ретінде әлеуетті жеткізуші ұсынатын құжаттардың тізбесі өзгеретін жағдайларды қоспағанда, сатып алу туралы шарттың жобасына немесе жасалған шартқа жүргізіліп жатқан (жүргізілген) сатып алулардың талаптары мазмұнын өзгертуі мүмкін өзгерістерді және (немесе) Қағидалардың 105-107 тармақтарында көзделмеген өзге негіздер бойынша жеткізушіні таңдауға негіз болған ұсыныстарды енгізуге жол берілмейді (Тендерлік құжаттамаға № 7 қосымша)</w:t>
      </w:r>
      <w:r w:rsidR="00CF742A" w:rsidRPr="00965A17">
        <w:rPr>
          <w:rFonts w:ascii="Times New Roman" w:hAnsi="Times New Roman" w:cs="Times New Roman"/>
          <w:sz w:val="24"/>
          <w:szCs w:val="24"/>
          <w:lang w:val="kk-KZ"/>
        </w:rPr>
        <w:t>.</w:t>
      </w:r>
    </w:p>
    <w:p w:rsidR="00170A74" w:rsidRPr="00965A17" w:rsidRDefault="009F1FF3"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kk-KZ"/>
        </w:rPr>
      </w:pPr>
      <w:r w:rsidRPr="00965A17">
        <w:rPr>
          <w:rFonts w:ascii="Times New Roman" w:hAnsi="Times New Roman" w:cs="Times New Roman"/>
          <w:sz w:val="24"/>
          <w:szCs w:val="24"/>
          <w:lang w:val="kk-KZ"/>
        </w:rPr>
        <w:lastRenderedPageBreak/>
        <w:t>Көрсетілетін қызметтерді сатып алу туралы шарт жобасында көзделген Қызмет көрсету мерзімі, шарттың қолданыс мерзімі, есептерді ұсыну мерзімі және Қызмет көрсетумен байланысты өзге де мерзімдер әлеуетті жеткізуші Көрсетілетін қызметтерді сатып алу бойынша тендерге қатысуға тендерлік өтінім ұсынған лоттарда көзделген мерзімдерге сәйкес айқындалатын болады</w:t>
      </w:r>
      <w:r w:rsidR="00170A74" w:rsidRPr="00965A17">
        <w:rPr>
          <w:rFonts w:ascii="Times New Roman" w:hAnsi="Times New Roman" w:cs="Times New Roman"/>
          <w:sz w:val="24"/>
          <w:szCs w:val="24"/>
          <w:lang w:val="kk-KZ"/>
        </w:rPr>
        <w:t>.</w:t>
      </w:r>
    </w:p>
    <w:p w:rsidR="00170A74" w:rsidRPr="00965A17" w:rsidRDefault="00170A74" w:rsidP="00C03421">
      <w:pPr>
        <w:pStyle w:val="a6"/>
        <w:ind w:firstLine="720"/>
        <w:jc w:val="both"/>
        <w:rPr>
          <w:rFonts w:ascii="Times New Roman" w:hAnsi="Times New Roman" w:cs="Times New Roman"/>
          <w:sz w:val="24"/>
          <w:szCs w:val="24"/>
          <w:lang w:val="kk-KZ"/>
        </w:rPr>
      </w:pPr>
    </w:p>
    <w:p w:rsidR="00170A74" w:rsidRPr="00965A17" w:rsidRDefault="00170A74" w:rsidP="00FA1B3A">
      <w:pPr>
        <w:pStyle w:val="Default"/>
        <w:jc w:val="center"/>
        <w:rPr>
          <w:lang w:val="kk-KZ"/>
        </w:rPr>
      </w:pPr>
      <w:r w:rsidRPr="00965A17">
        <w:rPr>
          <w:b/>
          <w:bCs/>
          <w:lang w:val="kk-KZ"/>
        </w:rPr>
        <w:t xml:space="preserve">16. </w:t>
      </w:r>
      <w:r w:rsidR="00AB7300" w:rsidRPr="00965A17">
        <w:rPr>
          <w:b/>
          <w:bCs/>
          <w:lang w:val="kk-KZ"/>
        </w:rPr>
        <w:t xml:space="preserve">Әлеуетті жеткізушілер өткізілетін сатып алуға байланысты құқықтары бұзылған жағдайда жүгінуі үшін электрондық пошта мекенжайлары және телефон нөмірлері </w:t>
      </w:r>
    </w:p>
    <w:p w:rsidR="00170A74" w:rsidRPr="00965A17" w:rsidRDefault="00AB7300" w:rsidP="00C03421">
      <w:pPr>
        <w:pStyle w:val="Default"/>
        <w:numPr>
          <w:ilvl w:val="0"/>
          <w:numId w:val="15"/>
        </w:numPr>
        <w:tabs>
          <w:tab w:val="left" w:pos="1134"/>
        </w:tabs>
        <w:ind w:left="0" w:firstLine="720"/>
        <w:jc w:val="both"/>
        <w:rPr>
          <w:lang w:val="kk-KZ"/>
        </w:rPr>
      </w:pPr>
      <w:r w:rsidRPr="00965A17">
        <w:rPr>
          <w:lang w:val="kk-KZ"/>
        </w:rPr>
        <w:t>Әлеуетті жеткізушілер өткізілетін сатып алуға байланысты құқықтары бұзылған жағдайда жүгінуі үшін мына телефон арқылы хабарласа алады: 8 (717) 272-79-60</w:t>
      </w:r>
      <w:r w:rsidRPr="00965A17">
        <w:rPr>
          <w:color w:val="auto"/>
          <w:lang w:val="kk-KZ"/>
        </w:rPr>
        <w:t>,</w:t>
      </w:r>
      <w:r w:rsidRPr="00965A17">
        <w:rPr>
          <w:rFonts w:ascii="Arial" w:hAnsi="Arial" w:cs="Arial"/>
          <w:color w:val="auto"/>
          <w:lang w:val="kk-KZ"/>
        </w:rPr>
        <w:t xml:space="preserve"> </w:t>
      </w:r>
      <w:r w:rsidRPr="00965A17">
        <w:rPr>
          <w:color w:val="auto"/>
          <w:lang w:val="kk-KZ"/>
        </w:rPr>
        <w:t>a.bekperov@recycle.kz</w:t>
      </w:r>
      <w:r w:rsidR="00170A74" w:rsidRPr="00965A17">
        <w:rPr>
          <w:lang w:val="kk-KZ"/>
        </w:rPr>
        <w:t>.</w:t>
      </w:r>
    </w:p>
    <w:p w:rsidR="00170A74" w:rsidRPr="00AB7300" w:rsidRDefault="00170A74" w:rsidP="00C03421">
      <w:pPr>
        <w:pStyle w:val="Default"/>
        <w:jc w:val="both"/>
        <w:rPr>
          <w:sz w:val="28"/>
          <w:szCs w:val="28"/>
          <w:highlight w:val="magenta"/>
          <w:lang w:val="kk-KZ"/>
        </w:rPr>
      </w:pPr>
    </w:p>
    <w:p w:rsidR="00AB7300" w:rsidRPr="003A269D" w:rsidRDefault="00AB7300" w:rsidP="00AB7300">
      <w:pPr>
        <w:pStyle w:val="Default"/>
        <w:jc w:val="both"/>
        <w:rPr>
          <w:lang w:val="ru-RU"/>
        </w:rPr>
      </w:pPr>
      <w:r w:rsidRPr="003A269D">
        <w:rPr>
          <w:lang w:val="ru-RU"/>
        </w:rPr>
        <w:t xml:space="preserve">Қосымшалар: </w:t>
      </w:r>
    </w:p>
    <w:p w:rsidR="00AB7300" w:rsidRPr="003A269D" w:rsidRDefault="00AB7300" w:rsidP="00AB7300">
      <w:pPr>
        <w:pStyle w:val="Default"/>
        <w:numPr>
          <w:ilvl w:val="0"/>
          <w:numId w:val="4"/>
        </w:numPr>
        <w:tabs>
          <w:tab w:val="left" w:pos="990"/>
        </w:tabs>
        <w:spacing w:after="36"/>
        <w:ind w:left="0" w:firstLine="720"/>
        <w:jc w:val="both"/>
        <w:rPr>
          <w:i/>
          <w:iCs/>
          <w:lang w:val="ru-RU"/>
        </w:rPr>
      </w:pPr>
      <w:r w:rsidRPr="003A269D">
        <w:rPr>
          <w:iCs/>
          <w:lang w:val="ru-RU"/>
        </w:rPr>
        <w:t xml:space="preserve">Лоттар тізбесі </w:t>
      </w:r>
      <w:r w:rsidRPr="003A269D">
        <w:rPr>
          <w:lang w:val="ru-RU"/>
        </w:rPr>
        <w:t>(Тендерлік құжаттамаға № 1 қосымша);</w:t>
      </w:r>
    </w:p>
    <w:p w:rsidR="00AB7300" w:rsidRPr="003A269D" w:rsidRDefault="00AB7300" w:rsidP="00AB7300">
      <w:pPr>
        <w:pStyle w:val="Default"/>
        <w:numPr>
          <w:ilvl w:val="0"/>
          <w:numId w:val="4"/>
        </w:numPr>
        <w:tabs>
          <w:tab w:val="left" w:pos="990"/>
        </w:tabs>
        <w:spacing w:after="36"/>
        <w:ind w:left="0" w:firstLine="720"/>
        <w:jc w:val="both"/>
        <w:rPr>
          <w:iCs/>
          <w:lang w:val="ru-RU"/>
        </w:rPr>
      </w:pPr>
      <w:r w:rsidRPr="003A269D">
        <w:rPr>
          <w:lang w:val="ru-RU"/>
        </w:rPr>
        <w:t>Сатып алынатын қызметтердің техникалық өзіндік ерекшелігі (Тендерлік құжаттамаға № 2 қосымша);</w:t>
      </w:r>
    </w:p>
    <w:p w:rsidR="00AB7300" w:rsidRPr="003A269D" w:rsidRDefault="00AB7300" w:rsidP="00AB7300">
      <w:pPr>
        <w:pStyle w:val="Default"/>
        <w:numPr>
          <w:ilvl w:val="0"/>
          <w:numId w:val="4"/>
        </w:numPr>
        <w:tabs>
          <w:tab w:val="left" w:pos="900"/>
          <w:tab w:val="left" w:pos="990"/>
          <w:tab w:val="left" w:pos="1080"/>
        </w:tabs>
        <w:spacing w:after="36"/>
        <w:ind w:left="0" w:firstLine="720"/>
        <w:jc w:val="both"/>
        <w:rPr>
          <w:lang w:val="ru-RU"/>
        </w:rPr>
      </w:pPr>
      <w:r w:rsidRPr="003A269D">
        <w:rPr>
          <w:iCs/>
          <w:lang w:val="ru-RU"/>
        </w:rPr>
        <w:t xml:space="preserve">Баға ұсынысының нысаны </w:t>
      </w:r>
      <w:r w:rsidRPr="003A269D">
        <w:rPr>
          <w:lang w:val="ru-RU"/>
        </w:rPr>
        <w:t>(Тендерлік құжаттамаға № 3 қосымша);</w:t>
      </w:r>
    </w:p>
    <w:p w:rsidR="00AB7300" w:rsidRPr="003A269D" w:rsidRDefault="00AB7300" w:rsidP="00AB7300">
      <w:pPr>
        <w:pStyle w:val="Default"/>
        <w:numPr>
          <w:ilvl w:val="0"/>
          <w:numId w:val="4"/>
        </w:numPr>
        <w:tabs>
          <w:tab w:val="left" w:pos="990"/>
        </w:tabs>
        <w:spacing w:after="36"/>
        <w:ind w:left="0" w:firstLine="720"/>
        <w:jc w:val="both"/>
        <w:rPr>
          <w:lang w:val="ru-RU"/>
        </w:rPr>
      </w:pPr>
      <w:r w:rsidRPr="003A269D">
        <w:rPr>
          <w:iCs/>
          <w:lang w:val="ru-RU"/>
        </w:rPr>
        <w:t xml:space="preserve">Әлеуетті жеткізушінің қатысуға арналған тендерлік өтініміне қоса берілетін құжаттар тізбесінің нысаны </w:t>
      </w:r>
      <w:r w:rsidRPr="003A269D">
        <w:rPr>
          <w:lang w:val="ru-RU"/>
        </w:rPr>
        <w:t>(Тендерлік құжаттамаға № 4 қосымша);</w:t>
      </w:r>
    </w:p>
    <w:p w:rsidR="00AB7300" w:rsidRPr="003A269D" w:rsidRDefault="00AB7300" w:rsidP="00AB7300">
      <w:pPr>
        <w:pStyle w:val="Default"/>
        <w:numPr>
          <w:ilvl w:val="0"/>
          <w:numId w:val="4"/>
        </w:numPr>
        <w:tabs>
          <w:tab w:val="left" w:pos="900"/>
          <w:tab w:val="left" w:pos="990"/>
          <w:tab w:val="left" w:pos="1080"/>
        </w:tabs>
        <w:spacing w:after="36"/>
        <w:ind w:left="0" w:firstLine="720"/>
        <w:jc w:val="both"/>
        <w:rPr>
          <w:lang w:val="ru-RU"/>
        </w:rPr>
      </w:pPr>
      <w:r w:rsidRPr="003A269D">
        <w:rPr>
          <w:iCs/>
          <w:lang w:val="ru-RU"/>
        </w:rPr>
        <w:t xml:space="preserve"> Әлеуетті жеткізушінің техникалық өзіндік ерекшелігіне қоса берілетін құжаттар тізбесінің нысаны  </w:t>
      </w:r>
      <w:r w:rsidRPr="003A269D">
        <w:rPr>
          <w:lang w:val="ru-RU"/>
        </w:rPr>
        <w:t>(Тендерлік құжаттамаға № 5 қосымша);</w:t>
      </w:r>
    </w:p>
    <w:p w:rsidR="00AB7300" w:rsidRPr="003A269D" w:rsidRDefault="00AB7300" w:rsidP="00AB7300">
      <w:pPr>
        <w:pStyle w:val="Default"/>
        <w:numPr>
          <w:ilvl w:val="0"/>
          <w:numId w:val="4"/>
        </w:numPr>
        <w:tabs>
          <w:tab w:val="left" w:pos="900"/>
          <w:tab w:val="left" w:pos="990"/>
          <w:tab w:val="left" w:pos="1080"/>
        </w:tabs>
        <w:spacing w:after="36"/>
        <w:ind w:left="0" w:firstLine="720"/>
        <w:jc w:val="both"/>
        <w:rPr>
          <w:lang w:val="ru-RU"/>
        </w:rPr>
      </w:pPr>
      <w:r w:rsidRPr="003A269D">
        <w:rPr>
          <w:iCs/>
          <w:lang w:val="ru-RU"/>
        </w:rPr>
        <w:t xml:space="preserve"> Тендерге қатысуға арналған өтінім нысаны </w:t>
      </w:r>
      <w:r w:rsidRPr="003A269D">
        <w:rPr>
          <w:lang w:val="ru-RU"/>
        </w:rPr>
        <w:t>(Тендерлік құжаттамаға № 6 қосымша);</w:t>
      </w:r>
    </w:p>
    <w:p w:rsidR="00AB7300" w:rsidRPr="003A269D" w:rsidRDefault="00AB7300" w:rsidP="00AB7300">
      <w:pPr>
        <w:pStyle w:val="a5"/>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bookmarkStart w:id="7" w:name="_Hlk488743146"/>
      <w:r w:rsidRPr="003A269D">
        <w:rPr>
          <w:rFonts w:ascii="Times New Roman" w:hAnsi="Times New Roman" w:cs="Times New Roman"/>
          <w:sz w:val="24"/>
          <w:szCs w:val="24"/>
          <w:lang w:val="ru-RU"/>
        </w:rPr>
        <w:t xml:space="preserve">Көрсетілетін қызметтерді сатып алу туралы шарт жобасы </w:t>
      </w:r>
      <w:bookmarkEnd w:id="7"/>
      <w:r w:rsidRPr="003A269D">
        <w:rPr>
          <w:rFonts w:ascii="Times New Roman" w:hAnsi="Times New Roman" w:cs="Times New Roman"/>
          <w:sz w:val="24"/>
          <w:szCs w:val="24"/>
          <w:lang w:val="ru-RU"/>
        </w:rPr>
        <w:t>(Тендерлік құжаттамаға № 7 қосымша).</w:t>
      </w:r>
    </w:p>
    <w:p w:rsidR="00170A74" w:rsidRPr="00221495" w:rsidRDefault="00170A74" w:rsidP="00170A74">
      <w:pPr>
        <w:pStyle w:val="a5"/>
        <w:autoSpaceDE w:val="0"/>
        <w:autoSpaceDN w:val="0"/>
        <w:adjustRightInd w:val="0"/>
        <w:spacing w:after="0" w:line="240" w:lineRule="auto"/>
        <w:jc w:val="both"/>
        <w:rPr>
          <w:rFonts w:ascii="Times New Roman" w:hAnsi="Times New Roman" w:cs="Times New Roman"/>
          <w:color w:val="000000"/>
          <w:sz w:val="28"/>
          <w:szCs w:val="28"/>
          <w:lang w:val="ru-RU"/>
        </w:rPr>
      </w:pPr>
    </w:p>
    <w:p w:rsidR="001C2B70" w:rsidRPr="00221495" w:rsidRDefault="001C2B70" w:rsidP="00170A74">
      <w:pPr>
        <w:pStyle w:val="Default"/>
        <w:tabs>
          <w:tab w:val="left" w:pos="990"/>
        </w:tabs>
        <w:spacing w:after="36"/>
        <w:jc w:val="both"/>
        <w:rPr>
          <w:sz w:val="28"/>
          <w:szCs w:val="28"/>
          <w:lang w:val="ru-RU"/>
        </w:rPr>
      </w:pPr>
    </w:p>
    <w:p w:rsidR="001C2B70" w:rsidRPr="00221495" w:rsidRDefault="001C2B70" w:rsidP="001C2B70">
      <w:pPr>
        <w:pStyle w:val="Default"/>
        <w:tabs>
          <w:tab w:val="left" w:pos="990"/>
        </w:tabs>
        <w:spacing w:after="36"/>
        <w:jc w:val="both"/>
        <w:rPr>
          <w:sz w:val="28"/>
          <w:szCs w:val="28"/>
          <w:lang w:val="ru-RU"/>
        </w:rPr>
        <w:sectPr w:rsidR="001C2B70" w:rsidRPr="00221495" w:rsidSect="00DD5DF6">
          <w:footerReference w:type="default" r:id="rId8"/>
          <w:pgSz w:w="12240" w:h="15840"/>
          <w:pgMar w:top="851" w:right="851" w:bottom="851" w:left="1418" w:header="720" w:footer="720" w:gutter="0"/>
          <w:cols w:space="720"/>
          <w:docGrid w:linePitch="360"/>
        </w:sectPr>
      </w:pPr>
    </w:p>
    <w:p w:rsidR="00A60A1C" w:rsidRPr="00A60A1C" w:rsidRDefault="00A60A1C" w:rsidP="00A60A1C">
      <w:pPr>
        <w:pStyle w:val="a6"/>
        <w:ind w:left="7920"/>
        <w:rPr>
          <w:rFonts w:ascii="Times New Roman" w:hAnsi="Times New Roman" w:cs="Times New Roman"/>
          <w:bCs/>
          <w:i/>
          <w:iCs/>
          <w:sz w:val="20"/>
          <w:szCs w:val="20"/>
          <w:lang w:val="ru-RU"/>
        </w:rPr>
      </w:pPr>
      <w:r w:rsidRPr="00A60A1C">
        <w:rPr>
          <w:rFonts w:ascii="Times New Roman" w:hAnsi="Times New Roman" w:cs="Times New Roman"/>
          <w:bCs/>
          <w:i/>
          <w:iCs/>
          <w:sz w:val="20"/>
          <w:szCs w:val="20"/>
          <w:lang w:val="ru-RU"/>
        </w:rPr>
        <w:lastRenderedPageBreak/>
        <w:t>2019 жылғы екінші жартыжылдықта шиналардың</w:t>
      </w:r>
    </w:p>
    <w:p w:rsidR="00A60A1C" w:rsidRPr="00A60A1C" w:rsidRDefault="00A60A1C" w:rsidP="00A60A1C">
      <w:pPr>
        <w:pStyle w:val="a6"/>
        <w:ind w:left="7920"/>
        <w:rPr>
          <w:rFonts w:ascii="Times New Roman" w:hAnsi="Times New Roman" w:cs="Times New Roman"/>
          <w:bCs/>
          <w:i/>
          <w:iCs/>
          <w:sz w:val="20"/>
          <w:szCs w:val="20"/>
          <w:lang w:val="ru-RU"/>
        </w:rPr>
      </w:pPr>
      <w:r w:rsidRPr="00A60A1C">
        <w:rPr>
          <w:rFonts w:ascii="Times New Roman" w:hAnsi="Times New Roman" w:cs="Times New Roman"/>
          <w:bCs/>
          <w:i/>
          <w:iCs/>
          <w:sz w:val="20"/>
          <w:szCs w:val="20"/>
          <w:lang w:val="ru-RU"/>
        </w:rPr>
        <w:t xml:space="preserve"> тұтыну қасиеттері жойылғаннан кейін</w:t>
      </w:r>
    </w:p>
    <w:p w:rsidR="00A60A1C" w:rsidRPr="00A60A1C" w:rsidRDefault="00A60A1C" w:rsidP="00A60A1C">
      <w:pPr>
        <w:pStyle w:val="a6"/>
        <w:ind w:left="7920"/>
        <w:rPr>
          <w:rFonts w:ascii="Times New Roman" w:hAnsi="Times New Roman" w:cs="Times New Roman"/>
          <w:bCs/>
          <w:i/>
          <w:iCs/>
          <w:sz w:val="20"/>
          <w:szCs w:val="20"/>
          <w:lang w:val="ru-RU"/>
        </w:rPr>
      </w:pPr>
      <w:r w:rsidRPr="00A60A1C">
        <w:rPr>
          <w:rFonts w:ascii="Times New Roman" w:hAnsi="Times New Roman" w:cs="Times New Roman"/>
          <w:bCs/>
          <w:i/>
          <w:iCs/>
          <w:sz w:val="20"/>
          <w:szCs w:val="20"/>
          <w:lang w:val="ru-RU"/>
        </w:rPr>
        <w:t xml:space="preserve"> (пайдаланылғаншиналар) түзілетін қалдықтарды</w:t>
      </w:r>
    </w:p>
    <w:p w:rsidR="00A60A1C" w:rsidRPr="00A60A1C" w:rsidRDefault="00A60A1C" w:rsidP="00A60A1C">
      <w:pPr>
        <w:pStyle w:val="a6"/>
        <w:ind w:left="7920"/>
        <w:rPr>
          <w:rFonts w:ascii="Times New Roman" w:hAnsi="Times New Roman" w:cs="Times New Roman"/>
          <w:bCs/>
          <w:i/>
          <w:iCs/>
          <w:sz w:val="20"/>
          <w:szCs w:val="20"/>
          <w:lang w:val="ru-RU"/>
        </w:rPr>
      </w:pPr>
      <w:r w:rsidRPr="00A60A1C">
        <w:rPr>
          <w:rFonts w:ascii="Times New Roman" w:hAnsi="Times New Roman" w:cs="Times New Roman"/>
          <w:bCs/>
          <w:i/>
          <w:iCs/>
          <w:sz w:val="20"/>
          <w:szCs w:val="20"/>
          <w:lang w:val="ru-RU"/>
        </w:rPr>
        <w:t xml:space="preserve"> пайдалануды және (немесе) кәдеге жаратуды </w:t>
      </w:r>
    </w:p>
    <w:p w:rsidR="00A60A1C" w:rsidRPr="00A60A1C" w:rsidRDefault="00A60A1C" w:rsidP="00A60A1C">
      <w:pPr>
        <w:pStyle w:val="a6"/>
        <w:ind w:left="7920"/>
        <w:rPr>
          <w:rFonts w:ascii="Times New Roman" w:hAnsi="Times New Roman" w:cs="Times New Roman"/>
          <w:bCs/>
          <w:i/>
          <w:iCs/>
          <w:sz w:val="20"/>
          <w:szCs w:val="20"/>
          <w:lang w:val="ru-RU"/>
        </w:rPr>
      </w:pPr>
      <w:r w:rsidRPr="00A60A1C">
        <w:rPr>
          <w:rFonts w:ascii="Times New Roman" w:hAnsi="Times New Roman" w:cs="Times New Roman"/>
          <w:bCs/>
          <w:i/>
          <w:iCs/>
          <w:sz w:val="20"/>
          <w:szCs w:val="20"/>
          <w:lang w:val="ru-RU"/>
        </w:rPr>
        <w:t xml:space="preserve">ұйымдастыру бойынша көрсетілетін қызметтерді </w:t>
      </w:r>
    </w:p>
    <w:p w:rsidR="00A60A1C" w:rsidRPr="00A60A1C" w:rsidRDefault="00A60A1C" w:rsidP="00A60A1C">
      <w:pPr>
        <w:pStyle w:val="a6"/>
        <w:ind w:left="7920"/>
        <w:rPr>
          <w:rFonts w:ascii="Times New Roman" w:hAnsi="Times New Roman" w:cs="Times New Roman"/>
          <w:bCs/>
          <w:i/>
          <w:iCs/>
          <w:sz w:val="20"/>
          <w:szCs w:val="20"/>
          <w:lang w:val="ru-RU"/>
        </w:rPr>
      </w:pPr>
      <w:r w:rsidRPr="00A60A1C">
        <w:rPr>
          <w:rFonts w:ascii="Times New Roman" w:hAnsi="Times New Roman" w:cs="Times New Roman"/>
          <w:bCs/>
          <w:i/>
          <w:iCs/>
          <w:sz w:val="20"/>
          <w:szCs w:val="20"/>
          <w:lang w:val="ru-RU"/>
        </w:rPr>
        <w:t>сатып алу жөніндегі тендерлік құжаттамаға</w:t>
      </w:r>
    </w:p>
    <w:p w:rsidR="00A60A1C" w:rsidRPr="00A60A1C" w:rsidRDefault="00A60A1C" w:rsidP="00A60A1C">
      <w:pPr>
        <w:pStyle w:val="a6"/>
        <w:ind w:left="7920"/>
        <w:rPr>
          <w:rFonts w:ascii="Times New Roman" w:hAnsi="Times New Roman" w:cs="Times New Roman"/>
          <w:bCs/>
          <w:i/>
          <w:iCs/>
          <w:sz w:val="20"/>
          <w:szCs w:val="20"/>
          <w:lang w:val="ru-RU"/>
        </w:rPr>
      </w:pPr>
      <w:r w:rsidRPr="00A60A1C">
        <w:rPr>
          <w:rFonts w:ascii="Times New Roman" w:hAnsi="Times New Roman" w:cs="Times New Roman"/>
          <w:bCs/>
          <w:i/>
          <w:iCs/>
          <w:sz w:val="20"/>
          <w:szCs w:val="20"/>
          <w:lang w:val="ru-RU"/>
        </w:rPr>
        <w:t xml:space="preserve">№ 1 қосымша </w:t>
      </w:r>
    </w:p>
    <w:p w:rsidR="00EE69ED" w:rsidRPr="00D04A54" w:rsidRDefault="00EE69ED" w:rsidP="00EE69ED">
      <w:pPr>
        <w:pStyle w:val="a6"/>
        <w:ind w:left="7920"/>
        <w:rPr>
          <w:rFonts w:ascii="Times New Roman" w:hAnsi="Times New Roman" w:cs="Times New Roman"/>
          <w:b/>
          <w:sz w:val="28"/>
          <w:szCs w:val="28"/>
          <w:highlight w:val="magenta"/>
          <w:lang w:val="ru-RU"/>
        </w:rPr>
      </w:pPr>
    </w:p>
    <w:p w:rsidR="00EE69ED" w:rsidRPr="00D04A54" w:rsidRDefault="00A60A1C" w:rsidP="0077711B">
      <w:pPr>
        <w:pStyle w:val="Default"/>
        <w:tabs>
          <w:tab w:val="left" w:pos="990"/>
        </w:tabs>
        <w:spacing w:after="36"/>
        <w:ind w:firstLine="709"/>
        <w:jc w:val="center"/>
        <w:rPr>
          <w:b/>
          <w:sz w:val="28"/>
          <w:szCs w:val="28"/>
          <w:highlight w:val="magenta"/>
          <w:lang w:val="ru-RU"/>
        </w:rPr>
      </w:pPr>
      <w:r w:rsidRPr="003A269D">
        <w:rPr>
          <w:b/>
          <w:lang w:val="ru-RU"/>
        </w:rPr>
        <w:t>Лоттар тізбесі</w:t>
      </w:r>
      <w:r w:rsidRPr="00D04A54">
        <w:rPr>
          <w:b/>
          <w:sz w:val="28"/>
          <w:szCs w:val="28"/>
          <w:highlight w:val="magenta"/>
          <w:lang w:val="ru-RU"/>
        </w:rPr>
        <w:t xml:space="preserve"> </w:t>
      </w:r>
    </w:p>
    <w:p w:rsidR="00A80BC0" w:rsidRDefault="00A80BC0" w:rsidP="0077711B">
      <w:pPr>
        <w:pStyle w:val="Default"/>
        <w:tabs>
          <w:tab w:val="left" w:pos="990"/>
        </w:tabs>
        <w:spacing w:after="36"/>
        <w:ind w:firstLine="709"/>
        <w:jc w:val="center"/>
        <w:rPr>
          <w:sz w:val="28"/>
          <w:szCs w:val="28"/>
          <w:highlight w:val="magenta"/>
          <w:lang w:val="ru-RU"/>
        </w:rPr>
      </w:pP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276"/>
        <w:gridCol w:w="1417"/>
        <w:gridCol w:w="992"/>
        <w:gridCol w:w="709"/>
        <w:gridCol w:w="1418"/>
        <w:gridCol w:w="1559"/>
        <w:gridCol w:w="1730"/>
        <w:gridCol w:w="1105"/>
      </w:tblGrid>
      <w:tr w:rsidR="00A60A1C" w:rsidRPr="003A269D" w:rsidTr="00965A17">
        <w:trPr>
          <w:trHeight w:val="255"/>
        </w:trPr>
        <w:tc>
          <w:tcPr>
            <w:tcW w:w="851" w:type="dxa"/>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b/>
                <w:bCs/>
                <w:sz w:val="24"/>
                <w:szCs w:val="24"/>
                <w:lang w:val="ru-RU" w:eastAsia="zh-CN"/>
              </w:rPr>
            </w:pPr>
            <w:r w:rsidRPr="003A269D">
              <w:rPr>
                <w:rFonts w:ascii="Times New Roman" w:eastAsia="Times New Roman" w:hAnsi="Times New Roman" w:cs="Times New Roman"/>
                <w:b/>
                <w:bCs/>
                <w:sz w:val="24"/>
                <w:szCs w:val="24"/>
                <w:lang w:val="ru-RU" w:eastAsia="zh-CN"/>
              </w:rPr>
              <w:t xml:space="preserve">Лот № </w:t>
            </w:r>
          </w:p>
        </w:tc>
        <w:tc>
          <w:tcPr>
            <w:tcW w:w="3686" w:type="dxa"/>
            <w:shd w:val="clear" w:color="auto" w:fill="FFFFFF"/>
            <w:vAlign w:val="center"/>
            <w:hideMark/>
          </w:tcPr>
          <w:p w:rsidR="00A60A1C" w:rsidRPr="003A269D" w:rsidRDefault="00A60A1C" w:rsidP="00965A17">
            <w:pPr>
              <w:spacing w:after="0" w:line="240" w:lineRule="auto"/>
              <w:jc w:val="center"/>
              <w:rPr>
                <w:rFonts w:ascii="Times New Roman" w:eastAsia="Times New Roman" w:hAnsi="Times New Roman" w:cs="Times New Roman"/>
                <w:b/>
                <w:bCs/>
                <w:sz w:val="24"/>
                <w:szCs w:val="24"/>
                <w:lang w:val="ru-RU" w:eastAsia="zh-CN"/>
              </w:rPr>
            </w:pPr>
            <w:r w:rsidRPr="003A269D">
              <w:rPr>
                <w:rFonts w:ascii="Times New Roman" w:eastAsia="Times New Roman" w:hAnsi="Times New Roman" w:cs="Times New Roman"/>
                <w:b/>
                <w:bCs/>
                <w:sz w:val="24"/>
                <w:szCs w:val="24"/>
                <w:lang w:val="ru-RU" w:eastAsia="zh-CN"/>
              </w:rPr>
              <w:t>Көрсетілетін қызметтердің атауы</w:t>
            </w:r>
          </w:p>
        </w:tc>
        <w:tc>
          <w:tcPr>
            <w:tcW w:w="1276" w:type="dxa"/>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b/>
                <w:bCs/>
                <w:sz w:val="24"/>
                <w:szCs w:val="24"/>
                <w:lang w:val="ru-RU" w:eastAsia="zh-CN"/>
              </w:rPr>
            </w:pPr>
            <w:r w:rsidRPr="003A269D">
              <w:rPr>
                <w:rFonts w:ascii="Times New Roman" w:eastAsia="Times New Roman" w:hAnsi="Times New Roman" w:cs="Times New Roman"/>
                <w:b/>
                <w:bCs/>
                <w:sz w:val="24"/>
                <w:szCs w:val="24"/>
                <w:lang w:val="ru-RU" w:eastAsia="zh-CN"/>
              </w:rPr>
              <w:t>Қызметтерді көрсету мерзімі</w:t>
            </w:r>
          </w:p>
        </w:tc>
        <w:tc>
          <w:tcPr>
            <w:tcW w:w="1417" w:type="dxa"/>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b/>
                <w:bCs/>
                <w:sz w:val="24"/>
                <w:szCs w:val="24"/>
                <w:lang w:val="ru-RU" w:eastAsia="zh-CN"/>
              </w:rPr>
            </w:pPr>
            <w:r w:rsidRPr="003A269D">
              <w:rPr>
                <w:rFonts w:ascii="Times New Roman" w:eastAsia="Times New Roman" w:hAnsi="Times New Roman" w:cs="Times New Roman"/>
                <w:b/>
                <w:bCs/>
                <w:sz w:val="24"/>
                <w:szCs w:val="24"/>
                <w:lang w:val="ru-RU" w:eastAsia="zh-CN"/>
              </w:rPr>
              <w:t>Қызмет-терді көрсету орны</w:t>
            </w:r>
          </w:p>
        </w:tc>
        <w:tc>
          <w:tcPr>
            <w:tcW w:w="992" w:type="dxa"/>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b/>
                <w:bCs/>
                <w:sz w:val="24"/>
                <w:szCs w:val="24"/>
                <w:lang w:val="ru-RU" w:eastAsia="zh-CN"/>
              </w:rPr>
            </w:pPr>
            <w:r w:rsidRPr="003A269D">
              <w:rPr>
                <w:rFonts w:ascii="Times New Roman" w:eastAsia="Times New Roman" w:hAnsi="Times New Roman" w:cs="Times New Roman"/>
                <w:b/>
                <w:bCs/>
                <w:sz w:val="24"/>
                <w:szCs w:val="24"/>
                <w:lang w:val="ru-RU" w:eastAsia="zh-CN"/>
              </w:rPr>
              <w:t xml:space="preserve">Өл-шем бір-лігі </w:t>
            </w:r>
          </w:p>
        </w:tc>
        <w:tc>
          <w:tcPr>
            <w:tcW w:w="709" w:type="dxa"/>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b/>
                <w:bCs/>
                <w:sz w:val="24"/>
                <w:szCs w:val="24"/>
                <w:lang w:val="ru-RU" w:eastAsia="zh-CN"/>
              </w:rPr>
            </w:pPr>
            <w:r w:rsidRPr="003A269D">
              <w:rPr>
                <w:rFonts w:ascii="Times New Roman" w:eastAsia="Times New Roman" w:hAnsi="Times New Roman" w:cs="Times New Roman"/>
                <w:b/>
                <w:bCs/>
                <w:sz w:val="24"/>
                <w:szCs w:val="24"/>
                <w:lang w:val="ru-RU" w:eastAsia="zh-CN"/>
              </w:rPr>
              <w:t>Саны, кө-лемі</w:t>
            </w:r>
          </w:p>
        </w:tc>
        <w:tc>
          <w:tcPr>
            <w:tcW w:w="1418" w:type="dxa"/>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b/>
                <w:bCs/>
                <w:sz w:val="24"/>
                <w:szCs w:val="24"/>
                <w:lang w:val="ru-RU" w:eastAsia="zh-CN"/>
              </w:rPr>
            </w:pPr>
            <w:r w:rsidRPr="003A269D">
              <w:rPr>
                <w:rFonts w:ascii="Times New Roman" w:eastAsia="Times New Roman" w:hAnsi="Times New Roman" w:cs="Times New Roman"/>
                <w:b/>
                <w:bCs/>
                <w:sz w:val="24"/>
                <w:szCs w:val="24"/>
                <w:lang w:val="ru-RU" w:eastAsia="ru-RU"/>
              </w:rPr>
              <w:t>Бір лотқа массасы, кг.</w:t>
            </w:r>
          </w:p>
        </w:tc>
        <w:tc>
          <w:tcPr>
            <w:tcW w:w="1559" w:type="dxa"/>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b/>
                <w:bCs/>
                <w:sz w:val="24"/>
                <w:szCs w:val="24"/>
                <w:lang w:val="ru-RU" w:eastAsia="zh-CN"/>
              </w:rPr>
            </w:pPr>
            <w:r w:rsidRPr="003A269D">
              <w:rPr>
                <w:rFonts w:ascii="Times New Roman" w:eastAsia="Times New Roman" w:hAnsi="Times New Roman" w:cs="Times New Roman"/>
                <w:b/>
                <w:bCs/>
                <w:sz w:val="24"/>
                <w:szCs w:val="24"/>
                <w:lang w:val="ru-RU" w:eastAsia="zh-CN"/>
              </w:rPr>
              <w:t>1 кг. үшін бөлінген баға, теңгемен, ҚҚС есептеме-генде</w:t>
            </w:r>
          </w:p>
        </w:tc>
        <w:tc>
          <w:tcPr>
            <w:tcW w:w="1730" w:type="dxa"/>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b/>
                <w:bCs/>
                <w:sz w:val="24"/>
                <w:szCs w:val="24"/>
                <w:lang w:val="ru-RU" w:eastAsia="zh-CN"/>
              </w:rPr>
            </w:pPr>
            <w:r w:rsidRPr="003A269D">
              <w:rPr>
                <w:rFonts w:ascii="Times New Roman" w:eastAsia="Times New Roman" w:hAnsi="Times New Roman" w:cs="Times New Roman"/>
                <w:b/>
                <w:bCs/>
                <w:sz w:val="24"/>
                <w:szCs w:val="24"/>
                <w:lang w:val="ru-RU" w:eastAsia="zh-CN"/>
              </w:rPr>
              <w:t>Бір  лотқа бөлінген жалпы сома, теңгемен, ҚҚС есептеме-генде</w:t>
            </w:r>
          </w:p>
        </w:tc>
        <w:tc>
          <w:tcPr>
            <w:tcW w:w="1105" w:type="dxa"/>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b/>
                <w:bCs/>
                <w:sz w:val="24"/>
                <w:szCs w:val="24"/>
                <w:lang w:val="ru-RU" w:eastAsia="zh-CN"/>
              </w:rPr>
            </w:pPr>
            <w:r w:rsidRPr="003A269D">
              <w:rPr>
                <w:rFonts w:ascii="Times New Roman" w:eastAsia="Times New Roman" w:hAnsi="Times New Roman" w:cs="Times New Roman"/>
                <w:b/>
                <w:bCs/>
                <w:sz w:val="24"/>
                <w:szCs w:val="24"/>
                <w:lang w:val="ru-RU" w:eastAsia="zh-CN"/>
              </w:rPr>
              <w:t>Алдын ала төлем мөлшері, %</w:t>
            </w:r>
          </w:p>
        </w:tc>
      </w:tr>
      <w:tr w:rsidR="00A60A1C" w:rsidRPr="003A269D" w:rsidTr="00965A17">
        <w:trPr>
          <w:trHeight w:val="208"/>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1-70 (70 лот)</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A60A1C" w:rsidRPr="003A269D" w:rsidRDefault="00A60A1C" w:rsidP="00965A17">
            <w:pPr>
              <w:spacing w:after="0" w:line="240" w:lineRule="auto"/>
              <w:jc w:val="both"/>
              <w:rPr>
                <w:rFonts w:ascii="Times New Roman" w:eastAsia="Times New Roman" w:hAnsi="Times New Roman" w:cs="Times New Roman"/>
                <w:sz w:val="24"/>
                <w:szCs w:val="24"/>
                <w:lang w:val="ru-RU" w:eastAsia="ru-RU"/>
              </w:rPr>
            </w:pPr>
            <w:r w:rsidRPr="003A269D">
              <w:rPr>
                <w:rFonts w:ascii="Times New Roman" w:hAnsi="Times New Roman"/>
                <w:bCs/>
                <w:sz w:val="24"/>
                <w:szCs w:val="24"/>
                <w:lang w:val="ru-RU"/>
              </w:rPr>
              <w:t>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көрсетілетін қызметтер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Шарт жасал</w:t>
            </w:r>
          </w:p>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ған кезден бастап 2019 жылғы 31 желтоқ</w:t>
            </w:r>
          </w:p>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 xml:space="preserve">сан аралығы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Қазақ</w:t>
            </w:r>
          </w:p>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стан Респуб</w:t>
            </w:r>
          </w:p>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ликасы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Көр</w:t>
            </w:r>
          </w:p>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сеті</w:t>
            </w:r>
          </w:p>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летін қыз</w:t>
            </w:r>
          </w:p>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мет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100 000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3,57</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357 000</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0</w:t>
            </w:r>
          </w:p>
        </w:tc>
      </w:tr>
      <w:tr w:rsidR="00A60A1C" w:rsidRPr="003A269D" w:rsidTr="00965A17">
        <w:trPr>
          <w:trHeight w:val="104"/>
        </w:trPr>
        <w:tc>
          <w:tcPr>
            <w:tcW w:w="8931" w:type="dxa"/>
            <w:gridSpan w:val="6"/>
            <w:vAlign w:val="center"/>
          </w:tcPr>
          <w:p w:rsidR="00A60A1C" w:rsidRPr="003A269D" w:rsidRDefault="00A60A1C" w:rsidP="00965A17">
            <w:pPr>
              <w:spacing w:after="0" w:line="240" w:lineRule="auto"/>
              <w:rPr>
                <w:rFonts w:ascii="Times New Roman" w:eastAsia="Times New Roman" w:hAnsi="Times New Roman" w:cs="Times New Roman"/>
                <w:sz w:val="24"/>
                <w:szCs w:val="24"/>
                <w:lang w:eastAsia="ru-RU"/>
              </w:rPr>
            </w:pPr>
            <w:r w:rsidRPr="003A269D">
              <w:rPr>
                <w:rFonts w:ascii="Times New Roman" w:eastAsia="Times New Roman" w:hAnsi="Times New Roman" w:cs="Times New Roman"/>
                <w:b/>
                <w:sz w:val="24"/>
                <w:szCs w:val="24"/>
                <w:lang w:val="ru-RU" w:eastAsia="ru-RU"/>
              </w:rPr>
              <w:t>Жиыны</w:t>
            </w:r>
            <w:r w:rsidRPr="003A269D">
              <w:rPr>
                <w:rFonts w:ascii="Times New Roman" w:eastAsia="Times New Roman" w:hAnsi="Times New Roman" w:cs="Times New Roman"/>
                <w:b/>
                <w:sz w:val="24"/>
                <w:szCs w:val="24"/>
                <w:lang w:eastAsia="ru-RU"/>
              </w:rPr>
              <w:t xml:space="preserve"> (</w:t>
            </w:r>
            <w:r w:rsidRPr="003A269D">
              <w:rPr>
                <w:rFonts w:ascii="Times New Roman" w:eastAsia="Times New Roman" w:hAnsi="Times New Roman" w:cs="Times New Roman"/>
                <w:b/>
                <w:sz w:val="24"/>
                <w:szCs w:val="24"/>
                <w:lang w:val="ru-RU" w:eastAsia="ru-RU"/>
              </w:rPr>
              <w:t>жалпы</w:t>
            </w:r>
            <w:r w:rsidRPr="003A269D">
              <w:rPr>
                <w:rFonts w:ascii="Times New Roman" w:eastAsia="Times New Roman" w:hAnsi="Times New Roman" w:cs="Times New Roman"/>
                <w:b/>
                <w:sz w:val="24"/>
                <w:szCs w:val="24"/>
                <w:lang w:eastAsia="ru-RU"/>
              </w:rPr>
              <w:t xml:space="preserve"> </w:t>
            </w:r>
            <w:r w:rsidRPr="003A269D">
              <w:rPr>
                <w:rFonts w:ascii="Times New Roman" w:eastAsia="Times New Roman" w:hAnsi="Times New Roman" w:cs="Times New Roman"/>
                <w:b/>
                <w:sz w:val="24"/>
                <w:szCs w:val="24"/>
                <w:lang w:val="ru-RU" w:eastAsia="ru-RU"/>
              </w:rPr>
              <w:t>көлем</w:t>
            </w:r>
            <w:r w:rsidRPr="003A269D">
              <w:rPr>
                <w:rFonts w:ascii="Times New Roman" w:eastAsia="Times New Roman" w:hAnsi="Times New Roman" w:cs="Times New Roman"/>
                <w:b/>
                <w:sz w:val="24"/>
                <w:szCs w:val="24"/>
                <w:lang w:eastAsia="ru-RU"/>
              </w:rPr>
              <w:t xml:space="preserve"> </w:t>
            </w:r>
            <w:r w:rsidRPr="003A269D">
              <w:rPr>
                <w:rFonts w:ascii="Times New Roman" w:eastAsia="Times New Roman" w:hAnsi="Times New Roman" w:cs="Times New Roman"/>
                <w:b/>
                <w:sz w:val="24"/>
                <w:szCs w:val="24"/>
                <w:lang w:val="ru-RU" w:eastAsia="ru-RU"/>
              </w:rPr>
              <w:t>және</w:t>
            </w:r>
            <w:r w:rsidRPr="003A269D">
              <w:rPr>
                <w:rFonts w:ascii="Times New Roman" w:eastAsia="Times New Roman" w:hAnsi="Times New Roman" w:cs="Times New Roman"/>
                <w:b/>
                <w:sz w:val="24"/>
                <w:szCs w:val="24"/>
                <w:lang w:eastAsia="ru-RU"/>
              </w:rPr>
              <w:t xml:space="preserve"> </w:t>
            </w:r>
            <w:r w:rsidRPr="003A269D">
              <w:rPr>
                <w:rFonts w:ascii="Times New Roman" w:eastAsia="Times New Roman" w:hAnsi="Times New Roman" w:cs="Times New Roman"/>
                <w:b/>
                <w:sz w:val="24"/>
                <w:szCs w:val="24"/>
                <w:lang w:val="ru-RU" w:eastAsia="ru-RU"/>
              </w:rPr>
              <w:t>барлық</w:t>
            </w:r>
            <w:r w:rsidRPr="003A269D">
              <w:rPr>
                <w:rFonts w:ascii="Times New Roman" w:eastAsia="Times New Roman" w:hAnsi="Times New Roman" w:cs="Times New Roman"/>
                <w:b/>
                <w:sz w:val="24"/>
                <w:szCs w:val="24"/>
                <w:lang w:eastAsia="ru-RU"/>
              </w:rPr>
              <w:t xml:space="preserve"> </w:t>
            </w:r>
            <w:r w:rsidRPr="003A269D">
              <w:rPr>
                <w:rFonts w:ascii="Times New Roman" w:eastAsia="Times New Roman" w:hAnsi="Times New Roman" w:cs="Times New Roman"/>
                <w:b/>
                <w:sz w:val="24"/>
                <w:szCs w:val="24"/>
                <w:lang w:val="ru-RU" w:eastAsia="ru-RU"/>
              </w:rPr>
              <w:t>лотқа</w:t>
            </w:r>
            <w:r w:rsidRPr="003A269D">
              <w:rPr>
                <w:rFonts w:ascii="Times New Roman" w:eastAsia="Times New Roman" w:hAnsi="Times New Roman" w:cs="Times New Roman"/>
                <w:b/>
                <w:sz w:val="24"/>
                <w:szCs w:val="24"/>
                <w:lang w:eastAsia="ru-RU"/>
              </w:rPr>
              <w:t xml:space="preserve"> </w:t>
            </w:r>
            <w:r w:rsidRPr="003A269D">
              <w:rPr>
                <w:rFonts w:ascii="Times New Roman" w:eastAsia="Times New Roman" w:hAnsi="Times New Roman" w:cs="Times New Roman"/>
                <w:b/>
                <w:sz w:val="24"/>
                <w:szCs w:val="24"/>
                <w:lang w:val="ru-RU" w:eastAsia="ru-RU"/>
              </w:rPr>
              <w:t>сомасы</w:t>
            </w:r>
            <w:r w:rsidRPr="003A269D">
              <w:rPr>
                <w:rFonts w:ascii="Times New Roman" w:eastAsia="Times New Roman" w:hAnsi="Times New Roman" w:cs="Times New Roman"/>
                <w:b/>
                <w:sz w:val="24"/>
                <w:szCs w:val="24"/>
                <w:lang w:eastAsia="ru-RU"/>
              </w:rPr>
              <w:t>):</w:t>
            </w:r>
          </w:p>
        </w:tc>
        <w:tc>
          <w:tcPr>
            <w:tcW w:w="1418" w:type="dxa"/>
            <w:vAlign w:val="center"/>
          </w:tcPr>
          <w:p w:rsidR="00A60A1C" w:rsidRPr="003A269D" w:rsidRDefault="00A60A1C" w:rsidP="00965A17">
            <w:pPr>
              <w:spacing w:after="0" w:line="240" w:lineRule="auto"/>
              <w:jc w:val="center"/>
              <w:rPr>
                <w:rFonts w:ascii="Times New Roman" w:eastAsia="Times New Roman" w:hAnsi="Times New Roman" w:cs="Times New Roman"/>
                <w:b/>
                <w:sz w:val="24"/>
                <w:szCs w:val="24"/>
                <w:lang w:val="ru-RU" w:eastAsia="ru-RU"/>
              </w:rPr>
            </w:pPr>
            <w:r w:rsidRPr="003A269D">
              <w:rPr>
                <w:rFonts w:ascii="Times New Roman" w:eastAsia="Times New Roman" w:hAnsi="Times New Roman" w:cs="Times New Roman"/>
                <w:b/>
                <w:sz w:val="24"/>
                <w:szCs w:val="24"/>
                <w:lang w:val="ru-RU" w:eastAsia="ru-RU"/>
              </w:rPr>
              <w:t>7 000 000</w:t>
            </w:r>
          </w:p>
        </w:tc>
        <w:tc>
          <w:tcPr>
            <w:tcW w:w="1559" w:type="dxa"/>
            <w:vAlign w:val="center"/>
          </w:tcPr>
          <w:p w:rsidR="00A60A1C" w:rsidRPr="003A269D" w:rsidRDefault="00A60A1C" w:rsidP="00965A17">
            <w:pPr>
              <w:spacing w:after="0" w:line="240" w:lineRule="auto"/>
              <w:jc w:val="center"/>
              <w:rPr>
                <w:rFonts w:ascii="Times New Roman" w:eastAsia="Times New Roman" w:hAnsi="Times New Roman" w:cs="Times New Roman"/>
                <w:b/>
                <w:sz w:val="24"/>
                <w:szCs w:val="24"/>
                <w:lang w:val="ru-RU" w:eastAsia="ru-RU"/>
              </w:rPr>
            </w:pPr>
          </w:p>
        </w:tc>
        <w:tc>
          <w:tcPr>
            <w:tcW w:w="1730" w:type="dxa"/>
            <w:vAlign w:val="center"/>
          </w:tcPr>
          <w:p w:rsidR="00A60A1C" w:rsidRPr="003A269D" w:rsidRDefault="00A60A1C" w:rsidP="00965A17">
            <w:pPr>
              <w:spacing w:after="0" w:line="240" w:lineRule="auto"/>
              <w:jc w:val="center"/>
              <w:rPr>
                <w:rFonts w:ascii="Times New Roman" w:eastAsia="Times New Roman" w:hAnsi="Times New Roman" w:cs="Times New Roman"/>
                <w:b/>
                <w:sz w:val="24"/>
                <w:szCs w:val="24"/>
                <w:lang w:val="ru-RU" w:eastAsia="ru-RU"/>
              </w:rPr>
            </w:pPr>
            <w:r w:rsidRPr="003A269D">
              <w:rPr>
                <w:rFonts w:ascii="Times New Roman" w:eastAsia="Times New Roman" w:hAnsi="Times New Roman" w:cs="Times New Roman"/>
                <w:b/>
                <w:sz w:val="24"/>
                <w:szCs w:val="24"/>
                <w:lang w:val="ru-RU" w:eastAsia="ru-RU"/>
              </w:rPr>
              <w:t>24 990 000</w:t>
            </w:r>
          </w:p>
        </w:tc>
        <w:tc>
          <w:tcPr>
            <w:tcW w:w="1105" w:type="dxa"/>
            <w:vAlign w:val="center"/>
          </w:tcPr>
          <w:p w:rsidR="00A60A1C" w:rsidRPr="003A269D" w:rsidRDefault="00A60A1C" w:rsidP="00965A17">
            <w:pPr>
              <w:spacing w:after="0" w:line="240" w:lineRule="auto"/>
              <w:jc w:val="center"/>
              <w:rPr>
                <w:rFonts w:ascii="Times New Roman" w:eastAsia="Times New Roman" w:hAnsi="Times New Roman" w:cs="Times New Roman"/>
                <w:sz w:val="24"/>
                <w:szCs w:val="24"/>
                <w:lang w:val="ru-RU" w:eastAsia="ru-RU"/>
              </w:rPr>
            </w:pPr>
          </w:p>
        </w:tc>
      </w:tr>
    </w:tbl>
    <w:p w:rsidR="00A60A1C" w:rsidRDefault="00A60A1C" w:rsidP="0077711B">
      <w:pPr>
        <w:pStyle w:val="Default"/>
        <w:tabs>
          <w:tab w:val="left" w:pos="990"/>
        </w:tabs>
        <w:spacing w:after="36"/>
        <w:ind w:firstLine="709"/>
        <w:jc w:val="center"/>
        <w:rPr>
          <w:sz w:val="28"/>
          <w:szCs w:val="28"/>
          <w:highlight w:val="magenta"/>
          <w:lang w:val="ru-RU"/>
        </w:rPr>
      </w:pPr>
    </w:p>
    <w:p w:rsidR="00A80BC0" w:rsidRPr="00221495" w:rsidRDefault="00A80BC0" w:rsidP="0077711B">
      <w:pPr>
        <w:pStyle w:val="Default"/>
        <w:tabs>
          <w:tab w:val="left" w:pos="990"/>
        </w:tabs>
        <w:spacing w:after="36"/>
        <w:ind w:firstLine="709"/>
        <w:jc w:val="center"/>
        <w:rPr>
          <w:sz w:val="28"/>
          <w:szCs w:val="28"/>
          <w:lang w:val="ru-RU"/>
        </w:rPr>
      </w:pPr>
    </w:p>
    <w:p w:rsidR="00CE66D8" w:rsidRPr="00221495" w:rsidRDefault="00CE66D8" w:rsidP="0077711B">
      <w:pPr>
        <w:pStyle w:val="Default"/>
        <w:tabs>
          <w:tab w:val="left" w:pos="990"/>
        </w:tabs>
        <w:spacing w:after="36"/>
        <w:ind w:firstLine="709"/>
        <w:jc w:val="center"/>
        <w:rPr>
          <w:sz w:val="28"/>
          <w:szCs w:val="28"/>
          <w:lang w:val="ru-RU"/>
        </w:rPr>
        <w:sectPr w:rsidR="00CE66D8" w:rsidRPr="00221495" w:rsidSect="006E2449">
          <w:pgSz w:w="15840" w:h="12240" w:orient="landscape"/>
          <w:pgMar w:top="851" w:right="851" w:bottom="851" w:left="1418" w:header="720" w:footer="720" w:gutter="0"/>
          <w:cols w:space="720"/>
          <w:docGrid w:linePitch="360"/>
        </w:sectPr>
      </w:pPr>
    </w:p>
    <w:p w:rsidR="003B2363" w:rsidRPr="003B2363" w:rsidRDefault="003B2363" w:rsidP="003B2363">
      <w:pPr>
        <w:pStyle w:val="a6"/>
        <w:ind w:left="5103" w:right="-94"/>
        <w:rPr>
          <w:rFonts w:ascii="Times New Roman" w:hAnsi="Times New Roman" w:cs="Times New Roman"/>
          <w:bCs/>
          <w:i/>
          <w:sz w:val="20"/>
          <w:szCs w:val="20"/>
          <w:lang w:val="ru-RU"/>
        </w:rPr>
      </w:pPr>
      <w:r w:rsidRPr="003B2363">
        <w:rPr>
          <w:rFonts w:ascii="Times New Roman" w:hAnsi="Times New Roman" w:cs="Times New Roman"/>
          <w:bCs/>
          <w:i/>
          <w:sz w:val="20"/>
          <w:szCs w:val="20"/>
          <w:lang w:val="ru-RU"/>
        </w:rPr>
        <w:lastRenderedPageBreak/>
        <w:t>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көрсетілетін қызметтерді сатып алу жөніндегі тендерлік құжаттамаға</w:t>
      </w:r>
    </w:p>
    <w:p w:rsidR="00144C4A" w:rsidRPr="003B2363" w:rsidRDefault="003B2363" w:rsidP="003B2363">
      <w:pPr>
        <w:pStyle w:val="a6"/>
        <w:ind w:left="5103" w:right="-94"/>
        <w:rPr>
          <w:rFonts w:ascii="Times New Roman" w:hAnsi="Times New Roman" w:cs="Times New Roman"/>
          <w:i/>
          <w:sz w:val="20"/>
          <w:szCs w:val="20"/>
          <w:highlight w:val="magenta"/>
          <w:lang w:val="ru-RU"/>
        </w:rPr>
      </w:pPr>
      <w:r w:rsidRPr="003B2363">
        <w:rPr>
          <w:rFonts w:ascii="Times New Roman" w:hAnsi="Times New Roman" w:cs="Times New Roman"/>
          <w:bCs/>
          <w:i/>
          <w:sz w:val="20"/>
          <w:szCs w:val="20"/>
          <w:lang w:val="ru-RU"/>
        </w:rPr>
        <w:t>№ 2 қосымша</w:t>
      </w:r>
      <w:r w:rsidRPr="003B2363">
        <w:rPr>
          <w:rFonts w:ascii="Times New Roman" w:hAnsi="Times New Roman" w:cs="Times New Roman"/>
          <w:i/>
          <w:sz w:val="20"/>
          <w:szCs w:val="20"/>
          <w:highlight w:val="magenta"/>
          <w:lang w:val="ru-RU"/>
        </w:rPr>
        <w:t xml:space="preserve"> </w:t>
      </w:r>
    </w:p>
    <w:p w:rsidR="00144C4A" w:rsidRPr="00D04A54" w:rsidRDefault="00144C4A" w:rsidP="00144C4A">
      <w:pPr>
        <w:pStyle w:val="a6"/>
        <w:jc w:val="center"/>
        <w:rPr>
          <w:rFonts w:ascii="Times New Roman" w:hAnsi="Times New Roman" w:cs="Times New Roman"/>
          <w:b/>
          <w:sz w:val="28"/>
          <w:szCs w:val="28"/>
          <w:highlight w:val="magenta"/>
          <w:lang w:val="ru-RU"/>
        </w:rPr>
      </w:pPr>
    </w:p>
    <w:p w:rsidR="007A233A" w:rsidRPr="00D04A54" w:rsidRDefault="00FE3023" w:rsidP="007A233A">
      <w:pPr>
        <w:tabs>
          <w:tab w:val="left" w:pos="8789"/>
        </w:tabs>
        <w:spacing w:after="0" w:line="240" w:lineRule="auto"/>
        <w:ind w:left="993" w:right="757"/>
        <w:jc w:val="center"/>
        <w:rPr>
          <w:rFonts w:ascii="Times New Roman" w:hAnsi="Times New Roman"/>
          <w:b/>
          <w:sz w:val="28"/>
          <w:szCs w:val="28"/>
          <w:highlight w:val="magenta"/>
          <w:lang w:val="ru-RU"/>
        </w:rPr>
      </w:pPr>
      <w:bookmarkStart w:id="8" w:name="_Hlk11792344"/>
      <w:bookmarkStart w:id="9" w:name="_Hlk511819793"/>
      <w:bookmarkStart w:id="10" w:name="_Hlk485980531"/>
      <w:bookmarkStart w:id="11" w:name="_Hlk509314856"/>
      <w:r w:rsidRPr="003A269D">
        <w:rPr>
          <w:rFonts w:ascii="Times New Roman" w:hAnsi="Times New Roman"/>
          <w:b/>
          <w:bCs/>
          <w:sz w:val="24"/>
          <w:szCs w:val="24"/>
          <w:lang w:val="ru-RU"/>
        </w:rPr>
        <w:t>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көрсетілетін қызметтерді сатып алу жөніндегі техникалық өзіндік ерекшелік</w:t>
      </w:r>
      <w:bookmarkEnd w:id="8"/>
      <w:r w:rsidRPr="00D04A54">
        <w:rPr>
          <w:rFonts w:ascii="Times New Roman" w:hAnsi="Times New Roman"/>
          <w:b/>
          <w:sz w:val="28"/>
          <w:szCs w:val="28"/>
          <w:highlight w:val="magenta"/>
          <w:lang w:val="ru-RU"/>
        </w:rPr>
        <w:t xml:space="preserve"> </w:t>
      </w:r>
    </w:p>
    <w:p w:rsidR="007A233A" w:rsidRPr="00D04A54" w:rsidRDefault="007A233A" w:rsidP="007A233A">
      <w:pPr>
        <w:spacing w:after="0" w:line="240" w:lineRule="auto"/>
        <w:jc w:val="center"/>
        <w:rPr>
          <w:rFonts w:ascii="Times New Roman" w:hAnsi="Times New Roman"/>
          <w:b/>
          <w:sz w:val="28"/>
          <w:szCs w:val="28"/>
          <w:highlight w:val="magenta"/>
          <w:lang w:val="ru-RU"/>
        </w:rPr>
      </w:pP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bookmarkStart w:id="12" w:name="_Hlk11792415"/>
      <w:bookmarkStart w:id="13" w:name="_Hlk515022843"/>
      <w:bookmarkEnd w:id="9"/>
      <w:r w:rsidRPr="003A269D">
        <w:rPr>
          <w:rFonts w:ascii="Times New Roman" w:hAnsi="Times New Roman"/>
          <w:bCs/>
          <w:sz w:val="24"/>
          <w:szCs w:val="24"/>
          <w:lang w:val="ru-RU"/>
        </w:rPr>
        <w:t xml:space="preserve">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көрсетілетін қызметтер </w:t>
      </w:r>
      <w:r w:rsidRPr="003A269D">
        <w:rPr>
          <w:rFonts w:ascii="Times New Roman" w:hAnsi="Times New Roman" w:cs="Times New Roman"/>
          <w:spacing w:val="2"/>
          <w:sz w:val="24"/>
          <w:szCs w:val="24"/>
          <w:shd w:val="clear" w:color="auto" w:fill="FFFFFF"/>
          <w:lang w:val="ru-RU"/>
        </w:rPr>
        <w:t>(бұдан әрі – көрсетілетін қызметтер) Қазақстан Республикасының Экологиялық кодексіне және Қазақстан Республикасының қолданыстағы заңнамасының талаптарына сәйкес көрсетілуі керек</w:t>
      </w:r>
      <w:bookmarkEnd w:id="12"/>
      <w:r w:rsidRPr="003A269D">
        <w:rPr>
          <w:rFonts w:ascii="Times New Roman" w:hAnsi="Times New Roman" w:cs="Times New Roman"/>
          <w:spacing w:val="2"/>
          <w:sz w:val="24"/>
          <w:szCs w:val="24"/>
          <w:shd w:val="clear" w:color="auto" w:fill="FFFFFF"/>
          <w:lang w:val="ru-RU"/>
        </w:rPr>
        <w:t xml:space="preserve">.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bookmarkStart w:id="14" w:name="_Hlk11792473"/>
      <w:r w:rsidRPr="003A269D">
        <w:rPr>
          <w:rFonts w:ascii="Times New Roman" w:hAnsi="Times New Roman" w:cs="Times New Roman"/>
          <w:spacing w:val="2"/>
          <w:sz w:val="24"/>
          <w:szCs w:val="24"/>
          <w:shd w:val="clear" w:color="auto" w:fill="FFFFFF"/>
          <w:lang w:val="ru-RU"/>
        </w:rPr>
        <w:t>Қызметтер көрсету мерзімі – шарт жасалған күннен бастап 31.12.2019 жыл аралығында. Көрсетілетін қызметтердің көлеміне 01.07.2019 жылдан басталатын кезеңде пайдаланылған және (немесе) кәдеге жаратылған пайдаланылған шиналардың көлемі қосылған</w:t>
      </w:r>
      <w:bookmarkEnd w:id="14"/>
      <w:r w:rsidRPr="003A269D">
        <w:rPr>
          <w:rFonts w:ascii="Times New Roman" w:hAnsi="Times New Roman" w:cs="Times New Roman"/>
          <w:spacing w:val="2"/>
          <w:sz w:val="24"/>
          <w:szCs w:val="24"/>
          <w:shd w:val="clear" w:color="auto" w:fill="FFFFFF"/>
          <w:lang w:val="ru-RU"/>
        </w:rPr>
        <w:t xml:space="preserve">.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b/>
          <w:spacing w:val="2"/>
          <w:sz w:val="24"/>
          <w:szCs w:val="24"/>
          <w:shd w:val="clear" w:color="auto" w:fill="FFFFFF"/>
          <w:lang w:val="ru-RU"/>
        </w:rPr>
        <w:t>А)</w:t>
      </w:r>
      <w:r w:rsidRPr="003A269D">
        <w:rPr>
          <w:rFonts w:ascii="Times New Roman" w:eastAsia="Calibri" w:hAnsi="Times New Roman" w:cs="Times New Roman"/>
          <w:spacing w:val="2"/>
          <w:sz w:val="24"/>
          <w:szCs w:val="24"/>
          <w:shd w:val="clear" w:color="auto" w:fill="FFFFFF"/>
          <w:lang w:val="ru-RU"/>
        </w:rPr>
        <w:t xml:space="preserve"> Қызметтерді көрсету шарттарына қойылатын талаптар:</w:t>
      </w:r>
      <w:r w:rsidRPr="003A269D">
        <w:rPr>
          <w:rFonts w:ascii="Times New Roman" w:hAnsi="Times New Roman" w:cs="Times New Roman"/>
          <w:spacing w:val="2"/>
          <w:sz w:val="24"/>
          <w:szCs w:val="24"/>
          <w:shd w:val="clear" w:color="auto" w:fill="FFFFFF"/>
          <w:lang w:val="ru-RU"/>
        </w:rPr>
        <w:t xml:space="preserve"> </w:t>
      </w:r>
    </w:p>
    <w:p w:rsidR="00FE3023" w:rsidRPr="003A269D" w:rsidRDefault="00FE3023" w:rsidP="00FE3023">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A269D">
        <w:rPr>
          <w:rFonts w:ascii="Times New Roman" w:eastAsia="Calibri" w:hAnsi="Times New Roman" w:cs="Times New Roman"/>
          <w:spacing w:val="2"/>
          <w:sz w:val="24"/>
          <w:szCs w:val="24"/>
          <w:shd w:val="clear" w:color="auto" w:fill="FFFFFF"/>
          <w:lang w:val="ru-RU"/>
        </w:rPr>
        <w:t xml:space="preserve">1. Әлеуетті жеткізуші тендерге қатысуға арналған өтінім шеңберінде ұсынылған, бірінші басшы қол қойған, әлеуетті жеткізушінің мөрі бар, мынадай:  </w:t>
      </w:r>
    </w:p>
    <w:p w:rsidR="00FE3023" w:rsidRPr="003A269D" w:rsidRDefault="00FE3023" w:rsidP="00FE3023">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A269D">
        <w:rPr>
          <w:rFonts w:ascii="Times New Roman" w:eastAsia="Calibri" w:hAnsi="Times New Roman" w:cs="Times New Roman"/>
          <w:spacing w:val="2"/>
          <w:sz w:val="24"/>
          <w:szCs w:val="24"/>
          <w:shd w:val="clear" w:color="auto" w:fill="FFFFFF"/>
          <w:lang w:val="ru-RU"/>
        </w:rPr>
        <w:t>1) 2019 жылғы 1 шілдеден бастап 2019 жылғы 31 желтоқсан аралығындағы кезеңде пайдаланылған шиналарға қажеттілік;</w:t>
      </w:r>
    </w:p>
    <w:p w:rsidR="00FE3023" w:rsidRPr="003A269D" w:rsidRDefault="00FE3023" w:rsidP="00FE3023">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A269D">
        <w:rPr>
          <w:rFonts w:ascii="Times New Roman" w:eastAsia="Calibri" w:hAnsi="Times New Roman" w:cs="Times New Roman"/>
          <w:spacing w:val="2"/>
          <w:sz w:val="24"/>
          <w:szCs w:val="24"/>
          <w:shd w:val="clear" w:color="auto" w:fill="FFFFFF"/>
          <w:lang w:val="ru-RU"/>
        </w:rPr>
        <w:t xml:space="preserve">2) </w:t>
      </w:r>
      <w:bookmarkStart w:id="15" w:name="_Hlk11792534"/>
      <w:r w:rsidRPr="003A269D">
        <w:rPr>
          <w:rFonts w:ascii="Times New Roman" w:eastAsia="Calibri" w:hAnsi="Times New Roman" w:cs="Times New Roman"/>
          <w:spacing w:val="2"/>
          <w:sz w:val="24"/>
          <w:szCs w:val="24"/>
          <w:shd w:val="clear" w:color="auto" w:fill="FFFFFF"/>
          <w:lang w:val="ru-RU"/>
        </w:rPr>
        <w:t>пайдалануға және (немесе) кәдеге жаратуға қабылдануы мүмкін пайдаланылған шиналардың талаптары мен сипаттамалары; сондай-ақ қалдықтардың типтік өлшемдерін қоса алғанда, осы қалдықтар кәдеге жаратуға қабылданбайтын сипаттамалар</w:t>
      </w:r>
      <w:bookmarkEnd w:id="15"/>
      <w:r w:rsidRPr="003A269D">
        <w:rPr>
          <w:rFonts w:ascii="Times New Roman" w:eastAsia="Calibri" w:hAnsi="Times New Roman" w:cs="Times New Roman"/>
          <w:spacing w:val="2"/>
          <w:sz w:val="24"/>
          <w:szCs w:val="24"/>
          <w:shd w:val="clear" w:color="auto" w:fill="FFFFFF"/>
          <w:lang w:val="ru-RU"/>
        </w:rPr>
        <w:t xml:space="preserve">; </w:t>
      </w:r>
    </w:p>
    <w:p w:rsidR="00FE3023" w:rsidRPr="003A269D" w:rsidRDefault="00FE3023" w:rsidP="00FE3023">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A269D">
        <w:rPr>
          <w:rFonts w:ascii="Times New Roman" w:eastAsia="Calibri" w:hAnsi="Times New Roman" w:cs="Times New Roman"/>
          <w:spacing w:val="2"/>
          <w:sz w:val="24"/>
          <w:szCs w:val="24"/>
          <w:shd w:val="clear" w:color="auto" w:fill="FFFFFF"/>
          <w:lang w:val="ru-RU"/>
        </w:rPr>
        <w:t xml:space="preserve">3) </w:t>
      </w:r>
      <w:bookmarkStart w:id="16" w:name="_Hlk11792568"/>
      <w:r w:rsidRPr="003A269D">
        <w:rPr>
          <w:rFonts w:ascii="Times New Roman" w:eastAsia="Calibri" w:hAnsi="Times New Roman" w:cs="Times New Roman"/>
          <w:spacing w:val="2"/>
          <w:sz w:val="24"/>
          <w:szCs w:val="24"/>
          <w:shd w:val="clear" w:color="auto" w:fill="FFFFFF"/>
          <w:lang w:val="ru-RU"/>
        </w:rPr>
        <w:t xml:space="preserve">пайдаланылған шиналарды жеткізушілер үшін </w:t>
      </w:r>
      <w:bookmarkEnd w:id="16"/>
      <w:r w:rsidRPr="003A269D">
        <w:rPr>
          <w:rFonts w:ascii="Times New Roman" w:eastAsia="Calibri" w:hAnsi="Times New Roman" w:cs="Times New Roman"/>
          <w:spacing w:val="2"/>
          <w:sz w:val="24"/>
          <w:szCs w:val="24"/>
          <w:shd w:val="clear" w:color="auto" w:fill="FFFFFF"/>
          <w:lang w:val="ru-RU"/>
        </w:rPr>
        <w:t xml:space="preserve">толық мекенжайын, байланыс деректерін көрсете отырып, </w:t>
      </w:r>
      <w:bookmarkStart w:id="17" w:name="_Hlk11792584"/>
      <w:r w:rsidRPr="003A269D">
        <w:rPr>
          <w:rFonts w:ascii="Times New Roman" w:eastAsia="Calibri" w:hAnsi="Times New Roman" w:cs="Times New Roman"/>
          <w:spacing w:val="2"/>
          <w:sz w:val="24"/>
          <w:szCs w:val="24"/>
          <w:shd w:val="clear" w:color="auto" w:fill="FFFFFF"/>
          <w:lang w:val="ru-RU"/>
        </w:rPr>
        <w:t xml:space="preserve">оларды қабылдау орындары </w:t>
      </w:r>
      <w:bookmarkEnd w:id="17"/>
      <w:r w:rsidRPr="003A269D">
        <w:rPr>
          <w:rFonts w:ascii="Times New Roman" w:eastAsia="Calibri" w:hAnsi="Times New Roman" w:cs="Times New Roman"/>
          <w:spacing w:val="2"/>
          <w:sz w:val="24"/>
          <w:szCs w:val="24"/>
          <w:shd w:val="clear" w:color="auto" w:fill="FFFFFF"/>
          <w:lang w:val="ru-RU"/>
        </w:rPr>
        <w:t xml:space="preserve">туралы мәліметтерді қамтитын  хатты техникалық өзіндік ерекшелікке қоса беруі керек.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Хатта көрсетілген пайдаланылған шиналардың талаптары мен сипаттамалары ескеріле отырып, әлеуетті жеткізушінің осы мәлімделген қажеттілігін қамтамасыз ету үшін  </w:t>
      </w:r>
      <w:r w:rsidRPr="003A269D">
        <w:rPr>
          <w:rFonts w:ascii="Times New Roman" w:hAnsi="Times New Roman"/>
          <w:bCs/>
          <w:sz w:val="24"/>
          <w:szCs w:val="24"/>
          <w:lang w:val="ru-RU"/>
        </w:rPr>
        <w:t xml:space="preserve">шиналардың тұтыну қасиеттері жойылғаннан кейін (пайдаланылған шиналар) түзілетін қалдықтарды жинауды және (немесе) тасымалдауды ұйымдастыру бойынша көрсетілетін қызметтерді сатып алу жөніндегі </w:t>
      </w:r>
      <w:r w:rsidRPr="003A269D">
        <w:rPr>
          <w:rFonts w:ascii="Times New Roman" w:hAnsi="Times New Roman" w:cs="Times New Roman"/>
          <w:spacing w:val="2"/>
          <w:sz w:val="24"/>
          <w:szCs w:val="24"/>
          <w:shd w:val="clear" w:color="auto" w:fill="FFFFFF"/>
          <w:lang w:val="ru-RU"/>
        </w:rPr>
        <w:t xml:space="preserve">тендер өткізілетін болады.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2. Тапсырыс беруші қалдықтарды пайдалану және (немесе) кәдеге жаратуды ұйымдастыру бойынша ұқсас қызметтерге ақы төлеген әлеуетті жеткізуші орындау мерзімдерін және бөліну жоспарланатын соманы көрсетіп пайдаланылған шиналарды пайдалану және (немесе) кәдеге жарату бойынша қолданылатын технологияны жетілдіру жөніндегі бағдарламаны ұсынуы керек.</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3. Әлеуетті жеткізуші қатысатын лоттардың тізбесі: </w:t>
      </w:r>
    </w:p>
    <w:p w:rsidR="00FE3023" w:rsidRPr="003A269D" w:rsidRDefault="00FE3023" w:rsidP="00FE3023">
      <w:pPr>
        <w:spacing w:after="0" w:line="240" w:lineRule="auto"/>
        <w:ind w:firstLine="709"/>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b/>
          <w:spacing w:val="2"/>
          <w:sz w:val="24"/>
          <w:szCs w:val="24"/>
          <w:shd w:val="clear" w:color="auto" w:fill="FFFFFF"/>
          <w:lang w:val="ru-RU"/>
        </w:rPr>
        <w:t>Б)</w:t>
      </w:r>
      <w:r w:rsidRPr="003A269D">
        <w:rPr>
          <w:rFonts w:ascii="Times New Roman" w:hAnsi="Times New Roman" w:cs="Times New Roman"/>
          <w:spacing w:val="2"/>
          <w:sz w:val="24"/>
          <w:szCs w:val="24"/>
          <w:shd w:val="clear" w:color="auto" w:fill="FFFFFF"/>
          <w:lang w:val="ru-RU"/>
        </w:rPr>
        <w:t xml:space="preserve"> </w:t>
      </w:r>
      <w:bookmarkStart w:id="18" w:name="_Hlk11792734"/>
      <w:r w:rsidRPr="003A269D">
        <w:rPr>
          <w:rFonts w:ascii="Times New Roman" w:hAnsi="Times New Roman" w:cs="Times New Roman"/>
          <w:spacing w:val="2"/>
          <w:sz w:val="24"/>
          <w:szCs w:val="24"/>
          <w:shd w:val="clear" w:color="auto" w:fill="FFFFFF"/>
          <w:lang w:val="ru-RU"/>
        </w:rPr>
        <w:t xml:space="preserve">Қызметтерді көрсету кезінде міндеттерді орындау тәртібіне қойылатын талаптар: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Пайдаланылған шиналарды пайдалану және (немесе) кәдеге жарату Қазақстан Республикасының аумағында ғана жүзеге асырылуы керек</w:t>
      </w:r>
      <w:bookmarkEnd w:id="18"/>
      <w:r w:rsidRPr="003A269D">
        <w:rPr>
          <w:rFonts w:ascii="Times New Roman" w:hAnsi="Times New Roman" w:cs="Times New Roman"/>
          <w:spacing w:val="2"/>
          <w:sz w:val="24"/>
          <w:szCs w:val="24"/>
          <w:shd w:val="clear" w:color="auto" w:fill="FFFFFF"/>
          <w:lang w:val="ru-RU"/>
        </w:rPr>
        <w:t xml:space="preserve">.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bookmarkStart w:id="19" w:name="_Hlk11792751"/>
      <w:r w:rsidRPr="003A269D">
        <w:rPr>
          <w:rFonts w:ascii="Times New Roman" w:hAnsi="Times New Roman" w:cs="Times New Roman"/>
          <w:spacing w:val="2"/>
          <w:sz w:val="24"/>
          <w:szCs w:val="24"/>
          <w:shd w:val="clear" w:color="auto" w:fill="FFFFFF"/>
          <w:lang w:val="ru-RU"/>
        </w:rPr>
        <w:lastRenderedPageBreak/>
        <w:t>Пайдаланылған шиналарды қабылдау кезінде тиісті типтегі сенімді таразы жабдығымен өлшеу қамтамасыз етілуге тиіс.  Әрбір партияны (рейсті) өлшеу нәтижелері белгіленген тәртіпке сәйкес құжаттай ресімделуі керек.  Бір мезгілде бір немесе бірнеше тауар-көлік құжаты бойынша бір жүк жөнелтушіден немесе бір жол парағымен әлеуетті жеткізушінің атына жеткізілген пайдаланылған шиналардың көлемі партия болып есептеледі</w:t>
      </w:r>
      <w:bookmarkEnd w:id="19"/>
      <w:r w:rsidRPr="003A269D">
        <w:rPr>
          <w:rFonts w:ascii="Times New Roman" w:hAnsi="Times New Roman" w:cs="Times New Roman"/>
          <w:spacing w:val="2"/>
          <w:sz w:val="24"/>
          <w:szCs w:val="24"/>
          <w:shd w:val="clear" w:color="auto" w:fill="FFFFFF"/>
          <w:lang w:val="ru-RU"/>
        </w:rPr>
        <w:t xml:space="preserve">.  </w:t>
      </w:r>
    </w:p>
    <w:p w:rsidR="00FE3023" w:rsidRPr="0021795C"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bookmarkStart w:id="20" w:name="_Hlk11792849"/>
      <w:r w:rsidRPr="003A269D">
        <w:rPr>
          <w:rFonts w:ascii="Times New Roman" w:hAnsi="Times New Roman" w:cs="Times New Roman"/>
          <w:spacing w:val="2"/>
          <w:sz w:val="24"/>
          <w:szCs w:val="24"/>
          <w:shd w:val="clear" w:color="auto" w:fill="FFFFFF"/>
          <w:lang w:val="ru-RU"/>
        </w:rPr>
        <w:t xml:space="preserve">Шарттық міндеттемелерді орындау кезінде әлеуетті жеткізуші олардан өнімді ала отырып қабылданған </w:t>
      </w:r>
      <w:r w:rsidRPr="0021795C">
        <w:rPr>
          <w:rFonts w:ascii="Times New Roman" w:hAnsi="Times New Roman" w:cs="Times New Roman"/>
          <w:spacing w:val="2"/>
          <w:sz w:val="24"/>
          <w:szCs w:val="24"/>
          <w:shd w:val="clear" w:color="auto" w:fill="FFFFFF"/>
          <w:lang w:val="ru-RU"/>
        </w:rPr>
        <w:t xml:space="preserve">пайдаланылған шиналарды пайдалануды және (немесе) кәдеге жаратуды қамтамасыз етуге тиіс.  </w:t>
      </w:r>
    </w:p>
    <w:p w:rsidR="00FE3023" w:rsidRPr="0021795C"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21795C">
        <w:rPr>
          <w:rFonts w:ascii="Times New Roman" w:hAnsi="Times New Roman" w:cs="Times New Roman"/>
          <w:spacing w:val="2"/>
          <w:sz w:val="24"/>
          <w:szCs w:val="24"/>
          <w:shd w:val="clear" w:color="auto" w:fill="FFFFFF"/>
          <w:lang w:val="ru-RU"/>
        </w:rPr>
        <w:t xml:space="preserve">Пайдаланылған шиналарды пайдалану және (немесе) кәдеге жарату нәтижесінде өнімнің ең аз шығысы пайдаланылған шиналардың кіріс (кәдеге жаратылатын) массасының кемінде 65% құрайды. </w:t>
      </w:r>
    </w:p>
    <w:p w:rsidR="00FE3023" w:rsidRPr="0021795C"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21795C">
        <w:rPr>
          <w:rFonts w:ascii="Times New Roman" w:hAnsi="Times New Roman" w:cs="Times New Roman"/>
          <w:spacing w:val="2"/>
          <w:sz w:val="24"/>
          <w:szCs w:val="24"/>
          <w:shd w:val="clear" w:color="auto" w:fill="FFFFFF"/>
          <w:lang w:val="ru-RU"/>
        </w:rPr>
        <w:t>Пайдаланылған ірі габаритті шиналарды пайдалану және (немесе) механикалық әдіспен кәдеге жарату кезінде өнімнің ең аз шығысы пайдаланылған ірі габаритті шиналардың кіріс (кәдеге жаратылатын) массасының кемінде 30% құрайды</w:t>
      </w:r>
      <w:bookmarkEnd w:id="20"/>
      <w:r w:rsidRPr="0021795C">
        <w:rPr>
          <w:rFonts w:ascii="Times New Roman" w:hAnsi="Times New Roman" w:cs="Times New Roman"/>
          <w:spacing w:val="2"/>
          <w:sz w:val="24"/>
          <w:szCs w:val="24"/>
          <w:shd w:val="clear" w:color="auto" w:fill="FFFFFF"/>
          <w:lang w:val="ru-RU"/>
        </w:rPr>
        <w:t xml:space="preserve">.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bookmarkStart w:id="21" w:name="_Hlk11792974"/>
      <w:r w:rsidRPr="0021795C">
        <w:rPr>
          <w:rFonts w:ascii="Times New Roman" w:hAnsi="Times New Roman" w:cs="Times New Roman"/>
          <w:spacing w:val="2"/>
          <w:sz w:val="24"/>
          <w:szCs w:val="24"/>
          <w:shd w:val="clear" w:color="auto" w:fill="FFFFFF"/>
          <w:lang w:val="ru-RU"/>
        </w:rPr>
        <w:t xml:space="preserve">Бұл ретте ірі габаритті шиналарға диаметрі </w:t>
      </w:r>
      <w:r w:rsidR="006E6BD5" w:rsidRPr="006E6BD5">
        <w:rPr>
          <w:rFonts w:ascii="Times New Roman" w:hAnsi="Times New Roman" w:cs="Times New Roman"/>
          <w:spacing w:val="2"/>
          <w:sz w:val="24"/>
          <w:szCs w:val="24"/>
          <w:shd w:val="clear" w:color="auto" w:fill="FFFFFF"/>
          <w:lang w:val="ru-RU"/>
        </w:rPr>
        <w:t>12</w:t>
      </w:r>
      <w:r w:rsidRPr="0021795C">
        <w:rPr>
          <w:rFonts w:ascii="Times New Roman" w:hAnsi="Times New Roman" w:cs="Times New Roman"/>
          <w:spacing w:val="2"/>
          <w:sz w:val="24"/>
          <w:szCs w:val="24"/>
          <w:shd w:val="clear" w:color="auto" w:fill="FFFFFF"/>
          <w:lang w:val="ru-RU"/>
        </w:rPr>
        <w:t>0 см асатын шиналар</w:t>
      </w:r>
      <w:r w:rsidRPr="003A269D">
        <w:rPr>
          <w:rFonts w:ascii="Times New Roman" w:hAnsi="Times New Roman" w:cs="Times New Roman"/>
          <w:spacing w:val="2"/>
          <w:sz w:val="24"/>
          <w:szCs w:val="24"/>
          <w:shd w:val="clear" w:color="auto" w:fill="FFFFFF"/>
          <w:lang w:val="ru-RU"/>
        </w:rPr>
        <w:t xml:space="preserve"> жатады.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Көрсетілетін қызметтердің көлеміне шығарылатын (бөлінетін) газ тәрізді заттарды, қалдықтардың өзге де түрлерін және ұқсас материалдарды есепке алмағанда, өнімнің алынған түрлерінің массасы мен металкорд пен тоқыма корд массасының қосындысына тең  пайдаланылған шиналардың массасы қосылуы мүмкін.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kk-KZ"/>
        </w:rPr>
        <w:t>П</w:t>
      </w:r>
      <w:r w:rsidRPr="003A269D">
        <w:rPr>
          <w:rFonts w:ascii="Times New Roman" w:hAnsi="Times New Roman" w:cs="Times New Roman"/>
          <w:spacing w:val="2"/>
          <w:sz w:val="24"/>
          <w:szCs w:val="24"/>
          <w:shd w:val="clear" w:color="auto" w:fill="FFFFFF"/>
          <w:lang w:val="ru-RU"/>
        </w:rPr>
        <w:t xml:space="preserve">айдаланылған шиналарды пайдалану және (немесе) кәдеге жарату нәтижесінде нормативтік техникалық құжат (бұдан әрі – НТҚ) әзірленген және қолданылатын өнім алынуы керек.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Бұл ретте алынған өнімге қойылатын техникалық талаптар ұлттық стандарттар талаптарының деңгейінен төмен болмауға тиіс.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Осы сатып алу мақсатында жылу немесе энергия алу мақсатында оларды пайдалану (жағу), көму үшін әкету пайдаланылған шиналарды пайдалану және (немесе) кәдеге жарату деп танылмайды.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Әлеуетті жеткізуші өзінің қалдықтарды (пайдаланылған шиналарды) жинау, қайта өңдеу және кәдеге жарату жүйесі қолданылатын шиналарды өндіруші және (немесе) импорттаушы болып табылған жағдайда, қызметтер көрсету көлеміне өзінің қалдықтарды (пайдаланылған шиналарды) жинау, қайта өңдеу және кәдеге жарату жүйесін қолдану шеңберінде жиналатын, қайта өңделетін және кәдеге жаратылатын пайдаланылған шиналардың массасынан тыс қабылданатын, пайдаланылатын және кәдеге жаратылатын пайдаланылған шиналардың массасы қосылуы мүмкін.</w:t>
      </w:r>
      <w:bookmarkEnd w:id="21"/>
      <w:r w:rsidRPr="003A269D">
        <w:rPr>
          <w:rFonts w:ascii="Times New Roman" w:hAnsi="Times New Roman" w:cs="Times New Roman"/>
          <w:spacing w:val="2"/>
          <w:sz w:val="24"/>
          <w:szCs w:val="24"/>
          <w:shd w:val="clear" w:color="auto" w:fill="FFFFFF"/>
          <w:lang w:val="ru-RU"/>
        </w:rPr>
        <w:t xml:space="preserve">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b/>
          <w:spacing w:val="2"/>
          <w:sz w:val="24"/>
          <w:szCs w:val="24"/>
          <w:shd w:val="clear" w:color="auto" w:fill="FFFFFF"/>
          <w:lang w:val="ru-RU"/>
        </w:rPr>
        <w:t>В)</w:t>
      </w:r>
      <w:r w:rsidRPr="003A269D">
        <w:rPr>
          <w:rFonts w:ascii="Times New Roman" w:hAnsi="Times New Roman" w:cs="Times New Roman"/>
          <w:spacing w:val="2"/>
          <w:sz w:val="24"/>
          <w:szCs w:val="24"/>
          <w:shd w:val="clear" w:color="auto" w:fill="FFFFFF"/>
          <w:lang w:val="ru-RU"/>
        </w:rPr>
        <w:t xml:space="preserve"> Қызметтер көрсету сапасына қойылатын талаптар:</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Қызметтер көрсету сапасын растау үшін қажет құжаттардың тізбесі:</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1) </w:t>
      </w:r>
      <w:r w:rsidRPr="003A269D">
        <w:rPr>
          <w:rFonts w:ascii="Times New Roman" w:hAnsi="Times New Roman" w:cs="Times New Roman"/>
          <w:sz w:val="24"/>
          <w:szCs w:val="24"/>
          <w:lang w:val="ru-RU"/>
        </w:rPr>
        <w:t>Нысан бойынша (Техникалық өзіндік ерекшелікке қосымша) және бірінші басшы қол қойған, әлеуетті жеткізушінің қолы бар, қалдықтарды залалсыздардыруды және кәдеге жаратуды жүзеге асыратын ұйымдар тізбесінде тіркеуге арналған өтініш.</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Тізілімде тіркеуге әлеуетті жеткізушіге бас тартылған жағдайда (өтініш, қажетті мәліметтерді және (немесе) құжаттарды бермеу, біліктілік және (немесе) материалдық-техникалық сипаттамалардың сәйкес келмеуі, Техникалық өзіндік ерекшелік талаптарына сәйкес келмеу), әлеуетті жеткізушінің өтінімі қабылдамауға жатады.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Бұл ретте, әлеуетті жеткізуші тізілімде тіркелсе, онда тіркеуге арналған өтінішті беру өтініш нысанында бұрын берілген мәліметтерді өзгерту кезінде ғана қажет болады.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lastRenderedPageBreak/>
        <w:t xml:space="preserve">Тізілімде тіркелгенін растау үшін әлеуетті жеткізуші «ӨКМ операторы» ЖШС-ға ресми хат түрінде, өз компаниясының атауын, БСН, әлеуетті жеткізуші көрсететін қызметтердің толық атауын көрсетіп, </w:t>
      </w:r>
      <w:hyperlink r:id="rId9" w:history="1">
        <w:r w:rsidRPr="003A269D">
          <w:rPr>
            <w:rStyle w:val="af0"/>
            <w:rFonts w:ascii="Times New Roman" w:hAnsi="Times New Roman" w:cs="Times New Roman"/>
            <w:spacing w:val="2"/>
            <w:sz w:val="24"/>
            <w:szCs w:val="24"/>
            <w:shd w:val="clear" w:color="auto" w:fill="FFFFFF"/>
            <w:lang w:val="ru-RU"/>
          </w:rPr>
          <w:t>info@recycle.kz</w:t>
        </w:r>
      </w:hyperlink>
      <w:r w:rsidRPr="003A269D">
        <w:rPr>
          <w:rStyle w:val="af0"/>
          <w:rFonts w:ascii="Times New Roman" w:hAnsi="Times New Roman" w:cs="Times New Roman"/>
          <w:spacing w:val="2"/>
          <w:sz w:val="24"/>
          <w:szCs w:val="24"/>
          <w:shd w:val="clear" w:color="auto" w:fill="FFFFFF"/>
          <w:lang w:val="ru-RU"/>
        </w:rPr>
        <w:t xml:space="preserve"> электрондық мекенжайы бойынша тиісті сұрау салу жібереді.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«ӨКМ операторы» ЖШС-дан алынған тіркеу туралы өтінішті не жауапты әлеуетті жеткізуші өзінің тендерлік өтініміне қосады.</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2) Мыналарды:</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қалдықтарды басқару бағдарламасын;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пайдаланылған шиналарды қабылдау, пайдалану және (немесе) кәдеге жарату бойынша объектінің қоршаға ортаға ықпалына бағалау жүргізу туралы құжаттаманы;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мемлекеттік экологиялық сараптама қорытындысын;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қоршаған ортаға эмиссияға рұқсатты;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жылжымайтын мүлікті пайдалануға беру актісін немесе оған құқық белгілейтін өзге құжатты;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пайдаланылған шиналарды пайдаланудың және (немесе) кәдеге жаратудың технологиялық регламенті;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және объктілердің түріне қарай қолданылатын өзге технологиялық және табиғат қорғау құжаттамасын қоса алғанда, әлеуетті жеткізуші растаған пайдалану және (немесе) кәдеге жарату бойынша қызметке қажетті құжаттама көшірмелері.</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3) Әлеуетті жеткізуші растаған, пайдаланылған шиналарды қабылдау, өлшеу, пайдалану және (немесе) кәдеге жарату үшін меншік құқығында немесе өзге заңды негізде техника мен жабдығының барын растауға арналған құжаттардың көшірмелері, атап айтқанда: </w:t>
      </w:r>
    </w:p>
    <w:p w:rsidR="00FE3023" w:rsidRPr="003A269D" w:rsidRDefault="00FE3023" w:rsidP="00FE3023">
      <w:pPr>
        <w:pStyle w:val="a6"/>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3.1. Техника мен жабдықты сатып алуға (немесе өзге заңды негізде алуға) арналған шарт.</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Егер кредитке сатып алынса және құжаттар кепіл ұстаушыда болса, онда кепіл ұстаушы туралы мәліметтер көрсетіліп, осы құжаттардың көшірмелері ұсынылады.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3.2. Техника мен жабдықтың техникалық паспорттары.</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3.3. Техника мен жабдық сатып алынған жерге қарай төменде көрсетілген құжаттардың бірі: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а) шот-фактура, кіріс жүкқұжаты/қабылдау-тапсыру актісі;</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б) 328 және 320-нысанды салықтық есептер (Кеден одағы аймағында импорттау кезінде);</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в) тауарды импорттау кезінде жүк кедендік декларация қосымшаларымен (Кеден одағы аймағынан тыс жерге импорттау кезінде);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4) Бірінші басшы қол қойған, әлеуетті жеткізушінің қолы бар көрсетілетін қызметтерді сатып алу бойынша тендер өткізу туралы хабарландыру жарияланған күннен ерте емес, негізгі құралдарды түгендеу тізімдемесі (қаралатын техника мен жабдық бөлігінде) және (немесе) қорларды түгендеу тізбесі (қаралатын техника мен жабдық бөлігінде).</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Екі және одан көп әлеуетті жеткізуші сол бір техника мен жабдықтың бары туралы растайтын құжаттарды қызметтерді көрсету кезінде пайдаланған және тендерлік өтінім құрамында берген жағдайда, осы әлеуетті жеткізушілердің өтінімдері қабылданбайды.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5) Пайдаланылған шиналарды пайдалану және (немесе) кәдеге жарату процесінде өндірілетін өнімнің талаптары мен сипаттамаларын белгілейтін НТҚ (ҚР стандарты (отынның түрлі түрлерін ала отырып шиналарды пайдалануды және (немесе) пайдаланылған шиналарды кәдеге жаратуды жүзеге асыратын әлеуетті жеткізушілер үшін), ұйымның стандарты (резеңке үгінділерді ала отырып шиналарды механикалық ұсақтауды жүзеге асыратын әлеуетті жеткізушілер үшін) немесе заңнама талаптарына сәйкес өзге құжат).</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bookmarkStart w:id="22" w:name="_Hlk11793453"/>
      <w:r w:rsidRPr="003A269D">
        <w:rPr>
          <w:rFonts w:ascii="Times New Roman" w:hAnsi="Times New Roman" w:cs="Times New Roman"/>
          <w:spacing w:val="2"/>
          <w:sz w:val="24"/>
          <w:szCs w:val="24"/>
          <w:shd w:val="clear" w:color="auto" w:fill="FFFFFF"/>
          <w:lang w:val="ru-RU"/>
        </w:rPr>
        <w:t xml:space="preserve"> Қызметтер көрсету нәтижелері бойынша отындардың түрлі түрлерін ала отырып, шиналарды пайдалануды және (немесе) пайдаланылған шиналарды кәдеге жаратуды жүзеге асыратын орындаушы ұсынылатын НТҚ өндірілетін өнімнің сәйкестігін растайтын құжаттарды </w:t>
      </w:r>
      <w:r w:rsidRPr="003A269D">
        <w:rPr>
          <w:rFonts w:ascii="Times New Roman" w:hAnsi="Times New Roman" w:cs="Times New Roman"/>
          <w:spacing w:val="2"/>
          <w:sz w:val="24"/>
          <w:szCs w:val="24"/>
          <w:shd w:val="clear" w:color="auto" w:fill="FFFFFF"/>
          <w:lang w:val="ru-RU"/>
        </w:rPr>
        <w:lastRenderedPageBreak/>
        <w:t>ұсынуы керек (сынаулар хаттамалары</w:t>
      </w:r>
      <w:r>
        <w:rPr>
          <w:rFonts w:ascii="Times New Roman" w:hAnsi="Times New Roman" w:cs="Times New Roman"/>
          <w:spacing w:val="2"/>
          <w:sz w:val="24"/>
          <w:szCs w:val="24"/>
          <w:shd w:val="clear" w:color="auto" w:fill="FFFFFF"/>
          <w:lang w:val="ru-RU"/>
        </w:rPr>
        <w:t>, қызметтер көрсету сапасының паспорты және т.б.</w:t>
      </w:r>
      <w:r w:rsidRPr="003A269D">
        <w:rPr>
          <w:rFonts w:ascii="Times New Roman" w:hAnsi="Times New Roman" w:cs="Times New Roman"/>
          <w:spacing w:val="2"/>
          <w:sz w:val="24"/>
          <w:szCs w:val="24"/>
          <w:shd w:val="clear" w:color="auto" w:fill="FFFFFF"/>
          <w:lang w:val="ru-RU"/>
        </w:rPr>
        <w:t xml:space="preserve">). Пайдаланылған шиналарды шиналардан отын алу үшін қондырғыға бір рет салғаннан алынған отынның саны партия болып есептеледі. </w:t>
      </w:r>
    </w:p>
    <w:p w:rsidR="00FE3023" w:rsidRPr="003A269D" w:rsidRDefault="00FE3023" w:rsidP="00FE3023">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Өндірілетін өнімнің сәйкестігін растайтын құжаттар заңнама талаптарына сәйкес ресімделген болуға тиіс, сынамаларды іріктеу және сынаулар жүргізу НТҚ-ға сәйкес жүзеге асырылуға тиіс. </w:t>
      </w:r>
    </w:p>
    <w:p w:rsidR="00FE3023" w:rsidRPr="003A269D" w:rsidRDefault="00FE3023" w:rsidP="00FE3023">
      <w:pPr>
        <w:pStyle w:val="a6"/>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Қызметтер көрсету нәтижелері бойынша резеңке үгінділер (не осы үгіндіден алынатын түпкілікті өнім) ала отырып, шиналарды механикалық ұсақтауды жүзеге асыратын орындаушы ұсынылатын НТҚ-ға өндірілетін үгіндінің (өнімнің) сәйкестігін растайтын құжаттарды ұсынуы керек.  </w:t>
      </w:r>
    </w:p>
    <w:p w:rsidR="00FE3023" w:rsidRPr="003A269D" w:rsidRDefault="00FE3023" w:rsidP="00FE3023">
      <w:pPr>
        <w:pStyle w:val="a6"/>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Ең болмағанда бір көрсеткіш бойынша қанағаттанарлықсыз сынаулар алынған кезде көрсетілген қызметтер жарамсыз болып саналады.</w:t>
      </w:r>
      <w:bookmarkEnd w:id="22"/>
    </w:p>
    <w:bookmarkEnd w:id="13"/>
    <w:p w:rsidR="005976EE" w:rsidRPr="00221495" w:rsidRDefault="00FE3023" w:rsidP="00FE3023">
      <w:pPr>
        <w:pStyle w:val="a6"/>
        <w:ind w:firstLine="708"/>
        <w:jc w:val="both"/>
        <w:rPr>
          <w:rFonts w:ascii="Times New Roman" w:hAnsi="Times New Roman" w:cs="Times New Roman"/>
          <w:spacing w:val="2"/>
          <w:sz w:val="28"/>
          <w:szCs w:val="28"/>
          <w:shd w:val="clear" w:color="auto" w:fill="FFFFFF"/>
          <w:lang w:val="ru-RU"/>
        </w:rPr>
      </w:pPr>
      <w:r w:rsidRPr="003A269D">
        <w:rPr>
          <w:rFonts w:ascii="Times New Roman" w:hAnsi="Times New Roman" w:cs="Times New Roman"/>
          <w:b/>
          <w:spacing w:val="2"/>
          <w:sz w:val="24"/>
          <w:szCs w:val="24"/>
          <w:shd w:val="clear" w:color="auto" w:fill="FFFFFF"/>
          <w:lang w:val="ru-RU"/>
        </w:rPr>
        <w:t>Г)</w:t>
      </w:r>
      <w:r w:rsidRPr="003A269D">
        <w:rPr>
          <w:rFonts w:ascii="Times New Roman" w:hAnsi="Times New Roman" w:cs="Times New Roman"/>
          <w:spacing w:val="2"/>
          <w:sz w:val="24"/>
          <w:szCs w:val="24"/>
          <w:shd w:val="clear" w:color="auto" w:fill="FFFFFF"/>
          <w:lang w:val="ru-RU"/>
        </w:rPr>
        <w:t xml:space="preserve">  </w:t>
      </w:r>
      <w:bookmarkStart w:id="23" w:name="_Hlk11793203"/>
      <w:r w:rsidRPr="003A269D">
        <w:rPr>
          <w:rFonts w:ascii="Times New Roman" w:hAnsi="Times New Roman" w:cs="Times New Roman"/>
          <w:spacing w:val="2"/>
          <w:sz w:val="24"/>
          <w:szCs w:val="24"/>
          <w:shd w:val="clear" w:color="auto" w:fill="FFFFFF"/>
          <w:lang w:val="ru-RU"/>
        </w:rPr>
        <w:t>Көрсетілетін қызметтердің фактісін және көлемін, сандық-сапалық сипаттамаларын және сатып алу нысанасына қатысы бар қызметті жүзеге асыру үшін Әлеуетті жеткізушіде құқықтық негіздердің барын растау мақсатында, Тапсырыс беруші дербес немесе бөгде ұйымдарды тарта отырып Әлеуетті жеткізушінің бүкіл құжаттамасын (техникалық, бухгалтерлік және өзге де қаржы-шаруашылық құжаттама, бастапқы құжаттар, есептіліктің барлық түрі, ішкі регламенттер және бұйрықтар мен өзге де құжаттар) Әлеуетті қызметтерді жеткізушінің өндірістік процестерін, бухгалтерлік құжаттарын, тіркелімдерін  және өзге де ақпарат көздерін Қызметтерді сатып алу туралы шарт жобасына (Тендерлік құжаттамаға № 7 қосымша) сәйкес тәртіппен және жағдайларда зерделеу және талдау арқылы тексеруге құқылы.</w:t>
      </w:r>
      <w:bookmarkEnd w:id="23"/>
    </w:p>
    <w:p w:rsidR="00970FB8" w:rsidRPr="00221495" w:rsidRDefault="00970FB8" w:rsidP="00D674E2">
      <w:pPr>
        <w:pStyle w:val="a6"/>
        <w:tabs>
          <w:tab w:val="left" w:pos="1134"/>
        </w:tabs>
        <w:ind w:firstLine="708"/>
        <w:jc w:val="both"/>
        <w:rPr>
          <w:rFonts w:ascii="Times New Roman" w:hAnsi="Times New Roman" w:cs="Times New Roman"/>
          <w:spacing w:val="2"/>
          <w:sz w:val="28"/>
          <w:szCs w:val="28"/>
          <w:shd w:val="clear" w:color="auto" w:fill="FFFFFF"/>
          <w:lang w:val="ru-RU"/>
        </w:rPr>
      </w:pPr>
    </w:p>
    <w:bookmarkEnd w:id="10"/>
    <w:p w:rsidR="00A42C6C" w:rsidRPr="00221495" w:rsidRDefault="00A42C6C" w:rsidP="00A42C6C">
      <w:pPr>
        <w:spacing w:after="0" w:line="240" w:lineRule="auto"/>
        <w:ind w:firstLine="709"/>
        <w:jc w:val="both"/>
        <w:rPr>
          <w:rFonts w:ascii="Times New Roman" w:eastAsia="Calibri" w:hAnsi="Times New Roman" w:cs="Times New Roman"/>
          <w:sz w:val="28"/>
          <w:szCs w:val="28"/>
          <w:lang w:val="ru-RU"/>
        </w:rPr>
        <w:sectPr w:rsidR="00A42C6C" w:rsidRPr="00221495" w:rsidSect="00310EB1">
          <w:footerReference w:type="default" r:id="rId10"/>
          <w:pgSz w:w="12240" w:h="15840"/>
          <w:pgMar w:top="1418" w:right="851" w:bottom="1418" w:left="1418" w:header="709" w:footer="709" w:gutter="0"/>
          <w:cols w:space="708"/>
          <w:docGrid w:linePitch="360"/>
        </w:sectPr>
      </w:pPr>
      <w:r w:rsidRPr="00221495">
        <w:rPr>
          <w:rFonts w:ascii="Times New Roman" w:eastAsia="Calibri" w:hAnsi="Times New Roman" w:cs="Times New Roman"/>
          <w:sz w:val="28"/>
          <w:szCs w:val="28"/>
          <w:lang w:val="ru-RU"/>
        </w:rPr>
        <w:br w:type="page"/>
      </w:r>
    </w:p>
    <w:p w:rsidR="005F3EA1" w:rsidRPr="005F3EA1" w:rsidRDefault="005F3EA1" w:rsidP="005F3EA1">
      <w:pPr>
        <w:spacing w:after="0" w:line="240" w:lineRule="auto"/>
        <w:ind w:firstLine="567"/>
        <w:jc w:val="right"/>
        <w:rPr>
          <w:rFonts w:ascii="Times New Roman" w:eastAsia="Times New Roman" w:hAnsi="Times New Roman" w:cs="Times New Roman"/>
          <w:i/>
          <w:sz w:val="20"/>
          <w:szCs w:val="20"/>
          <w:lang w:val="ru-RU" w:eastAsia="ru-RU"/>
        </w:rPr>
      </w:pPr>
      <w:r w:rsidRPr="005F3EA1">
        <w:rPr>
          <w:rFonts w:ascii="Times New Roman" w:eastAsia="Times New Roman" w:hAnsi="Times New Roman" w:cs="Times New Roman"/>
          <w:i/>
          <w:sz w:val="20"/>
          <w:szCs w:val="20"/>
          <w:lang w:val="ru-RU" w:eastAsia="ru-RU"/>
        </w:rPr>
        <w:lastRenderedPageBreak/>
        <w:t>Техникалық өзіндік ерекшелікке № 1 қосымша</w:t>
      </w:r>
    </w:p>
    <w:p w:rsidR="005F3EA1" w:rsidRPr="005F3EA1" w:rsidRDefault="005F3EA1" w:rsidP="005F3EA1">
      <w:pPr>
        <w:spacing w:after="0" w:line="240" w:lineRule="auto"/>
        <w:ind w:firstLine="567"/>
        <w:jc w:val="right"/>
        <w:rPr>
          <w:rFonts w:ascii="Times New Roman" w:eastAsia="Times New Roman" w:hAnsi="Times New Roman" w:cs="Times New Roman"/>
          <w:i/>
          <w:sz w:val="20"/>
          <w:szCs w:val="20"/>
          <w:lang w:val="ru-RU" w:eastAsia="ru-RU"/>
        </w:rPr>
      </w:pPr>
    </w:p>
    <w:p w:rsidR="005F3EA1" w:rsidRPr="005F3EA1" w:rsidRDefault="005F3EA1" w:rsidP="005F3EA1">
      <w:pPr>
        <w:spacing w:after="0" w:line="240" w:lineRule="auto"/>
        <w:ind w:left="6521"/>
        <w:rPr>
          <w:rFonts w:ascii="Times New Roman" w:eastAsia="Times New Roman" w:hAnsi="Times New Roman" w:cs="Times New Roman"/>
          <w:sz w:val="20"/>
          <w:szCs w:val="20"/>
          <w:lang w:val="ru-RU" w:eastAsia="ru-RU"/>
        </w:rPr>
      </w:pPr>
      <w:r w:rsidRPr="005F3EA1">
        <w:rPr>
          <w:rFonts w:ascii="Times New Roman" w:eastAsia="Times New Roman" w:hAnsi="Times New Roman" w:cs="Times New Roman"/>
          <w:sz w:val="20"/>
          <w:szCs w:val="20"/>
          <w:lang w:val="ru-RU" w:eastAsia="ru-RU"/>
        </w:rPr>
        <w:t>«Өндірушінің кеңейтілген міндеттемелерінің операторы» ЖШС</w:t>
      </w:r>
    </w:p>
    <w:bookmarkEnd w:id="11"/>
    <w:p w:rsidR="00A42C6C" w:rsidRPr="00D04A54" w:rsidRDefault="00A42C6C" w:rsidP="00EC4FCF">
      <w:pPr>
        <w:spacing w:after="0" w:line="240" w:lineRule="auto"/>
        <w:ind w:left="6521"/>
        <w:rPr>
          <w:rFonts w:ascii="Times New Roman" w:eastAsia="Times New Roman" w:hAnsi="Times New Roman" w:cs="Times New Roman"/>
          <w:sz w:val="28"/>
          <w:szCs w:val="28"/>
          <w:highlight w:val="magenta"/>
          <w:lang w:val="ru-RU" w:eastAsia="ru-RU"/>
        </w:rPr>
      </w:pPr>
    </w:p>
    <w:p w:rsidR="005F3EA1" w:rsidRPr="003A269D" w:rsidRDefault="005F3EA1" w:rsidP="005F3EA1">
      <w:pPr>
        <w:spacing w:before="240" w:after="240" w:line="240" w:lineRule="auto"/>
        <w:jc w:val="center"/>
        <w:rPr>
          <w:rFonts w:ascii="Times New Roman" w:eastAsia="Times New Roman" w:hAnsi="Times New Roman" w:cs="Times New Roman"/>
          <w:b/>
          <w:bCs/>
          <w:sz w:val="24"/>
          <w:szCs w:val="24"/>
          <w:lang w:val="ru-RU" w:eastAsia="ru-RU"/>
        </w:rPr>
      </w:pPr>
      <w:r w:rsidRPr="003A269D">
        <w:rPr>
          <w:rFonts w:ascii="Times New Roman" w:eastAsia="Times New Roman" w:hAnsi="Times New Roman" w:cs="Times New Roman"/>
          <w:b/>
          <w:bCs/>
          <w:sz w:val="24"/>
          <w:szCs w:val="24"/>
          <w:lang w:val="ru-RU" w:eastAsia="ru-RU"/>
        </w:rPr>
        <w:t xml:space="preserve">Қалдықтарды залалсыздандыру және кәдеге жаратуды жүзеге асыратын ұйымдар тізбесіне қосу туралы өтініш </w:t>
      </w:r>
    </w:p>
    <w:p w:rsidR="005F3EA1" w:rsidRPr="00564FCD" w:rsidRDefault="005F3EA1" w:rsidP="005F3EA1">
      <w:pPr>
        <w:spacing w:after="0" w:line="240" w:lineRule="auto"/>
        <w:ind w:firstLine="567"/>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kk-KZ" w:eastAsia="ru-RU"/>
        </w:rPr>
        <w:t xml:space="preserve">Қалдықтарды залалсыздандыруды және кәдеге жаратуды жүзеге асыратын ұйымдар тізбесіне қосуды сұраймын </w:t>
      </w:r>
      <w:r w:rsidRPr="003A269D">
        <w:rPr>
          <w:rFonts w:ascii="Times New Roman" w:eastAsia="Times New Roman" w:hAnsi="Times New Roman" w:cs="Times New Roman"/>
          <w:sz w:val="24"/>
          <w:szCs w:val="24"/>
          <w:lang w:eastAsia="ru-RU"/>
        </w:rPr>
        <w:t> </w:t>
      </w:r>
    </w:p>
    <w:p w:rsidR="005F3EA1" w:rsidRPr="003A269D" w:rsidRDefault="005F3EA1" w:rsidP="005F3EA1">
      <w:pPr>
        <w:spacing w:after="0" w:line="240" w:lineRule="auto"/>
        <w:ind w:firstLine="567"/>
        <w:jc w:val="both"/>
        <w:rPr>
          <w:rFonts w:ascii="Times New Roman" w:eastAsia="Times New Roman" w:hAnsi="Times New Roman" w:cs="Times New Roman"/>
          <w:sz w:val="24"/>
          <w:szCs w:val="24"/>
          <w:lang w:val="ru-RU"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5F3EA1" w:rsidRPr="006E6BD5" w:rsidTr="00965A17">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3EA1" w:rsidRPr="003A269D" w:rsidRDefault="005F3EA1" w:rsidP="00965A17">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Заңды тұлғаның (дара кәсіпкердің) атауы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3EA1" w:rsidRPr="003A269D" w:rsidRDefault="005F3EA1" w:rsidP="00965A17">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eastAsia="ru-RU"/>
              </w:rPr>
              <w:t> </w:t>
            </w:r>
          </w:p>
        </w:tc>
      </w:tr>
      <w:tr w:rsidR="005F3EA1" w:rsidRPr="006E6BD5" w:rsidTr="00965A17">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3EA1" w:rsidRPr="006E6BD5" w:rsidRDefault="005F3EA1" w:rsidP="00965A17">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Заңды</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тұлғаны</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дара</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кәсіпкерді</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мемлекеттік</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тіркеу</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туралы</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мәліметтер</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3EA1" w:rsidRPr="006E6BD5" w:rsidRDefault="005F3EA1" w:rsidP="00965A17">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eastAsia="ru-RU"/>
              </w:rPr>
              <w:t> </w:t>
            </w:r>
          </w:p>
        </w:tc>
      </w:tr>
      <w:tr w:rsidR="005F3EA1" w:rsidRPr="006E6BD5" w:rsidTr="00965A17">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3EA1" w:rsidRPr="006E6BD5" w:rsidRDefault="005F3EA1" w:rsidP="00965A17">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Заңды</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тұлғаның</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орналасқан</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жері</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дара</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кәсіпкердің</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тұрғылықты</w:t>
            </w:r>
            <w:r w:rsidRPr="006E6BD5">
              <w:rPr>
                <w:rFonts w:ascii="Times New Roman" w:eastAsia="Times New Roman" w:hAnsi="Times New Roman" w:cs="Times New Roman"/>
                <w:sz w:val="24"/>
                <w:szCs w:val="24"/>
                <w:lang w:val="ru-RU" w:eastAsia="ru-RU"/>
              </w:rPr>
              <w:t xml:space="preserve"> </w:t>
            </w:r>
            <w:r w:rsidRPr="003A269D">
              <w:rPr>
                <w:rFonts w:ascii="Times New Roman" w:eastAsia="Times New Roman" w:hAnsi="Times New Roman" w:cs="Times New Roman"/>
                <w:sz w:val="24"/>
                <w:szCs w:val="24"/>
                <w:lang w:val="ru-RU" w:eastAsia="ru-RU"/>
              </w:rPr>
              <w:t>жері</w:t>
            </w:r>
            <w:r w:rsidRPr="006E6BD5">
              <w:rPr>
                <w:rFonts w:ascii="Times New Roman" w:eastAsia="Times New Roman" w:hAnsi="Times New Roman" w:cs="Times New Roman"/>
                <w:sz w:val="24"/>
                <w:szCs w:val="24"/>
                <w:lang w:val="ru-RU" w:eastAsia="ru-RU"/>
              </w:rPr>
              <w:t>)</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3EA1" w:rsidRPr="006E6BD5" w:rsidRDefault="005F3EA1" w:rsidP="00965A17">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eastAsia="ru-RU"/>
              </w:rPr>
              <w:t> </w:t>
            </w:r>
          </w:p>
        </w:tc>
      </w:tr>
      <w:tr w:rsidR="005F3EA1" w:rsidRPr="003A269D" w:rsidTr="00965A17">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3EA1" w:rsidRPr="003A269D" w:rsidRDefault="005F3EA1" w:rsidP="00965A17">
            <w:pPr>
              <w:spacing w:after="0" w:line="240" w:lineRule="auto"/>
              <w:jc w:val="both"/>
              <w:rPr>
                <w:rFonts w:ascii="Times New Roman" w:eastAsia="Times New Roman" w:hAnsi="Times New Roman" w:cs="Times New Roman"/>
                <w:sz w:val="24"/>
                <w:szCs w:val="24"/>
                <w:lang w:val="kk-KZ" w:eastAsia="ru-RU"/>
              </w:rPr>
            </w:pPr>
            <w:r w:rsidRPr="003A269D">
              <w:rPr>
                <w:rFonts w:ascii="Times New Roman" w:eastAsia="Times New Roman" w:hAnsi="Times New Roman" w:cs="Times New Roman"/>
                <w:sz w:val="24"/>
                <w:szCs w:val="24"/>
                <w:lang w:eastAsia="ru-RU"/>
              </w:rPr>
              <w:t>Банк</w:t>
            </w:r>
            <w:r w:rsidRPr="003A269D">
              <w:rPr>
                <w:rFonts w:ascii="Times New Roman" w:eastAsia="Times New Roman" w:hAnsi="Times New Roman" w:cs="Times New Roman"/>
                <w:sz w:val="24"/>
                <w:szCs w:val="24"/>
                <w:lang w:val="kk-KZ" w:eastAsia="ru-RU"/>
              </w:rPr>
              <w:t>тік деректемелер</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3EA1" w:rsidRPr="003A269D" w:rsidRDefault="005F3EA1" w:rsidP="00965A17">
            <w:pPr>
              <w:spacing w:after="0" w:line="240" w:lineRule="auto"/>
              <w:jc w:val="both"/>
              <w:rPr>
                <w:rFonts w:ascii="Times New Roman" w:eastAsia="Times New Roman" w:hAnsi="Times New Roman" w:cs="Times New Roman"/>
                <w:sz w:val="24"/>
                <w:szCs w:val="24"/>
                <w:lang w:eastAsia="ru-RU"/>
              </w:rPr>
            </w:pPr>
            <w:r w:rsidRPr="003A269D">
              <w:rPr>
                <w:rFonts w:ascii="Times New Roman" w:eastAsia="Times New Roman" w:hAnsi="Times New Roman" w:cs="Times New Roman"/>
                <w:sz w:val="24"/>
                <w:szCs w:val="24"/>
                <w:lang w:eastAsia="ru-RU"/>
              </w:rPr>
              <w:t> </w:t>
            </w:r>
          </w:p>
        </w:tc>
      </w:tr>
      <w:tr w:rsidR="005F3EA1" w:rsidRPr="006E6BD5" w:rsidTr="00965A17">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3EA1" w:rsidRPr="003A269D" w:rsidRDefault="005F3EA1" w:rsidP="00965A17">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Байланыс телефоны, электрондық пошта мекенажайы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F3EA1" w:rsidRPr="003A269D" w:rsidRDefault="005F3EA1" w:rsidP="00965A17">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eastAsia="ru-RU"/>
              </w:rPr>
              <w:t> </w:t>
            </w:r>
          </w:p>
        </w:tc>
      </w:tr>
    </w:tbl>
    <w:p w:rsidR="00A42C6C" w:rsidRDefault="00A42C6C" w:rsidP="00A42C6C">
      <w:pPr>
        <w:pStyle w:val="Default"/>
        <w:tabs>
          <w:tab w:val="left" w:pos="990"/>
        </w:tabs>
        <w:spacing w:after="36"/>
        <w:ind w:firstLine="709"/>
        <w:jc w:val="center"/>
        <w:rPr>
          <w:sz w:val="28"/>
          <w:szCs w:val="28"/>
          <w:lang w:val="ru-RU"/>
        </w:rPr>
      </w:pPr>
    </w:p>
    <w:p w:rsidR="005F3EA1" w:rsidRPr="003A269D" w:rsidRDefault="005F3EA1" w:rsidP="005F3EA1">
      <w:pPr>
        <w:spacing w:after="0" w:line="240" w:lineRule="auto"/>
        <w:ind w:firstLine="567"/>
        <w:jc w:val="both"/>
        <w:rPr>
          <w:rFonts w:ascii="Times New Roman" w:eastAsia="Times New Roman" w:hAnsi="Times New Roman" w:cs="Times New Roman"/>
          <w:sz w:val="24"/>
          <w:szCs w:val="24"/>
          <w:lang w:val="ru-RU" w:eastAsia="ru-RU"/>
        </w:rPr>
      </w:pP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1.</w:t>
      </w:r>
      <w:r w:rsidRPr="003A269D">
        <w:rPr>
          <w:rFonts w:ascii="Times New Roman" w:eastAsia="Times New Roman" w:hAnsi="Times New Roman" w:cs="Times New Roman"/>
          <w:sz w:val="24"/>
          <w:szCs w:val="24"/>
          <w:lang w:eastAsia="ru-RU"/>
        </w:rPr>
        <w:t> </w:t>
      </w:r>
      <w:r w:rsidRPr="003A269D">
        <w:rPr>
          <w:rFonts w:ascii="Times New Roman" w:eastAsia="Times New Roman" w:hAnsi="Times New Roman" w:cs="Times New Roman"/>
          <w:sz w:val="24"/>
          <w:szCs w:val="24"/>
          <w:lang w:val="kk-KZ" w:eastAsia="ru-RU"/>
        </w:rPr>
        <w:t>Қалдықтарды залалсыздандыру және кәдеге жарату бойынша объекті туралы мәліметтер</w:t>
      </w:r>
      <w:r w:rsidRPr="003A269D">
        <w:rPr>
          <w:rFonts w:ascii="Times New Roman" w:eastAsia="Times New Roman" w:hAnsi="Times New Roman" w:cs="Times New Roman"/>
          <w:sz w:val="24"/>
          <w:szCs w:val="24"/>
          <w:lang w:val="ru-RU" w:eastAsia="ru-RU"/>
        </w:rPr>
        <w:t>:</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 xml:space="preserve">1.1. қалдықтарды залалсыздандыру және кәдеге жарату бойынша объектінің атауы _______________________________________________________________________________ </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1.2.</w:t>
      </w:r>
      <w:r w:rsidRPr="003A269D">
        <w:rPr>
          <w:rFonts w:ascii="Times New Roman" w:eastAsia="Times New Roman" w:hAnsi="Times New Roman" w:cs="Times New Roman"/>
          <w:sz w:val="24"/>
          <w:szCs w:val="24"/>
          <w:lang w:eastAsia="ru-RU"/>
        </w:rPr>
        <w:t> </w:t>
      </w:r>
      <w:r w:rsidRPr="003A269D">
        <w:rPr>
          <w:rFonts w:ascii="Times New Roman" w:eastAsia="Times New Roman" w:hAnsi="Times New Roman" w:cs="Times New Roman"/>
          <w:sz w:val="24"/>
          <w:szCs w:val="24"/>
          <w:lang w:val="kk-KZ" w:eastAsia="ru-RU"/>
        </w:rPr>
        <w:t>объектінің орналасқан жері,</w:t>
      </w:r>
      <w:r w:rsidRPr="003A269D">
        <w:rPr>
          <w:rFonts w:ascii="Times New Roman" w:eastAsia="Times New Roman" w:hAnsi="Times New Roman" w:cs="Times New Roman"/>
          <w:sz w:val="24"/>
          <w:szCs w:val="24"/>
          <w:lang w:val="ru-RU" w:eastAsia="ru-RU"/>
        </w:rPr>
        <w:t xml:space="preserve"> телефон/факс ________________________________________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_______________________________________________________________________________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______________________________________________________________________________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1.3. объект жөніндегі жобалау құжаттамасы</w:t>
      </w:r>
      <w:r w:rsidRPr="003A269D">
        <w:rPr>
          <w:rFonts w:ascii="Times New Roman" w:eastAsia="Times New Roman" w:hAnsi="Times New Roman" w:cs="Times New Roman"/>
          <w:sz w:val="24"/>
          <w:szCs w:val="24"/>
          <w:lang w:eastAsia="ru-RU"/>
        </w:rPr>
        <w:t> </w:t>
      </w:r>
      <w:r w:rsidRPr="003A269D">
        <w:rPr>
          <w:rFonts w:ascii="Times New Roman" w:eastAsia="Times New Roman" w:hAnsi="Times New Roman" w:cs="Times New Roman"/>
          <w:sz w:val="24"/>
          <w:szCs w:val="24"/>
          <w:lang w:val="ru-RU" w:eastAsia="ru-RU"/>
        </w:rPr>
        <w:t xml:space="preserve"> ___________________________________________</w:t>
      </w:r>
    </w:p>
    <w:p w:rsidR="005F3EA1" w:rsidRPr="003A269D" w:rsidRDefault="005F3EA1" w:rsidP="005F3EA1">
      <w:pPr>
        <w:spacing w:after="0" w:line="240" w:lineRule="auto"/>
        <w:ind w:firstLine="5642"/>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(жобалау құжаттамасының атауы,</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______________________________________________________________________________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________________________________________________________________________________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әзірлеуші, кім және қашан бекітті)</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1.4.</w:t>
      </w:r>
      <w:r w:rsidRPr="003A269D">
        <w:rPr>
          <w:rFonts w:ascii="Times New Roman" w:eastAsia="Times New Roman" w:hAnsi="Times New Roman" w:cs="Times New Roman"/>
          <w:sz w:val="24"/>
          <w:szCs w:val="24"/>
          <w:lang w:eastAsia="ru-RU"/>
        </w:rPr>
        <w:t> </w:t>
      </w:r>
      <w:r w:rsidRPr="003A269D">
        <w:rPr>
          <w:rFonts w:ascii="Times New Roman" w:eastAsia="Times New Roman" w:hAnsi="Times New Roman" w:cs="Times New Roman"/>
          <w:sz w:val="24"/>
          <w:szCs w:val="24"/>
          <w:lang w:val="kk-KZ" w:eastAsia="ru-RU"/>
        </w:rPr>
        <w:t>мемлекеттік экологиялық сараптама қорытындысы</w:t>
      </w:r>
      <w:r w:rsidRPr="003A269D">
        <w:rPr>
          <w:rFonts w:ascii="Times New Roman" w:eastAsia="Times New Roman" w:hAnsi="Times New Roman" w:cs="Times New Roman"/>
          <w:sz w:val="24"/>
          <w:szCs w:val="24"/>
          <w:lang w:val="ru-RU" w:eastAsia="ru-RU"/>
        </w:rPr>
        <w:t xml:space="preserve"> _________________________</w:t>
      </w:r>
    </w:p>
    <w:p w:rsidR="005F3EA1" w:rsidRPr="003A269D" w:rsidRDefault="005F3EA1" w:rsidP="005F3EA1">
      <w:pPr>
        <w:spacing w:after="0" w:line="240" w:lineRule="auto"/>
        <w:ind w:firstLine="7558"/>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(күні,</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______________________________________________________________________________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қорытынды берген орган атауы)</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1.5.</w:t>
      </w:r>
      <w:r w:rsidRPr="003A269D">
        <w:rPr>
          <w:rFonts w:ascii="Times New Roman" w:eastAsia="Times New Roman" w:hAnsi="Times New Roman" w:cs="Times New Roman"/>
          <w:sz w:val="24"/>
          <w:szCs w:val="24"/>
          <w:lang w:eastAsia="ru-RU"/>
        </w:rPr>
        <w:t> </w:t>
      </w:r>
      <w:r w:rsidRPr="003A269D">
        <w:rPr>
          <w:rFonts w:ascii="Times New Roman" w:eastAsia="Times New Roman" w:hAnsi="Times New Roman" w:cs="Times New Roman"/>
          <w:sz w:val="24"/>
          <w:szCs w:val="24"/>
          <w:lang w:val="kk-KZ" w:eastAsia="ru-RU"/>
        </w:rPr>
        <w:t xml:space="preserve">объекті пайдалануға берілгенін растайтын мәліметтер </w:t>
      </w:r>
      <w:r w:rsidRPr="003A269D">
        <w:rPr>
          <w:rFonts w:ascii="Times New Roman" w:eastAsia="Times New Roman" w:hAnsi="Times New Roman" w:cs="Times New Roman"/>
          <w:sz w:val="24"/>
          <w:szCs w:val="24"/>
          <w:lang w:val="ru-RU" w:eastAsia="ru-RU"/>
        </w:rPr>
        <w:t>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______________________________________________________________________________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1.6. объектіде қолданылатын технологияның қысқаша сипаты</w:t>
      </w:r>
      <w:r w:rsidRPr="003A269D">
        <w:rPr>
          <w:rFonts w:ascii="Times New Roman" w:eastAsia="Times New Roman" w:hAnsi="Times New Roman" w:cs="Times New Roman"/>
          <w:sz w:val="24"/>
          <w:szCs w:val="24"/>
          <w:lang w:eastAsia="ru-RU"/>
        </w:rPr>
        <w:t> </w:t>
      </w:r>
      <w:r w:rsidRPr="003A269D">
        <w:rPr>
          <w:rFonts w:ascii="Times New Roman" w:eastAsia="Times New Roman" w:hAnsi="Times New Roman" w:cs="Times New Roman"/>
          <w:sz w:val="24"/>
          <w:szCs w:val="24"/>
          <w:lang w:val="ru-RU" w:eastAsia="ru-RU"/>
        </w:rPr>
        <w:t xml:space="preserve"> (технологиялық регламенттен,</w:t>
      </w:r>
      <w:r w:rsidRPr="003A269D">
        <w:rPr>
          <w:rFonts w:ascii="Times New Roman" w:eastAsia="Times New Roman" w:hAnsi="Times New Roman" w:cs="Times New Roman"/>
          <w:sz w:val="24"/>
          <w:szCs w:val="24"/>
          <w:lang w:eastAsia="ru-RU"/>
        </w:rPr>
        <w:t> </w:t>
      </w:r>
      <w:r w:rsidRPr="003A269D">
        <w:rPr>
          <w:rFonts w:ascii="Times New Roman" w:eastAsia="Times New Roman" w:hAnsi="Times New Roman" w:cs="Times New Roman"/>
          <w:sz w:val="24"/>
          <w:szCs w:val="24"/>
          <w:lang w:val="ru-RU" w:eastAsia="ru-RU"/>
        </w:rPr>
        <w:t>процестен) _______________________________________________________________________________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______________________________________________________________________________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______________________________________________________________________________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2.</w:t>
      </w:r>
      <w:r w:rsidRPr="003A269D">
        <w:rPr>
          <w:rFonts w:ascii="Times New Roman" w:eastAsia="Times New Roman" w:hAnsi="Times New Roman" w:cs="Times New Roman"/>
          <w:sz w:val="24"/>
          <w:szCs w:val="24"/>
          <w:lang w:eastAsia="ru-RU"/>
        </w:rPr>
        <w:t> </w:t>
      </w:r>
      <w:r w:rsidRPr="003A269D">
        <w:rPr>
          <w:rFonts w:ascii="Times New Roman" w:eastAsia="Times New Roman" w:hAnsi="Times New Roman" w:cs="Times New Roman"/>
          <w:sz w:val="24"/>
          <w:szCs w:val="24"/>
          <w:lang w:val="kk-KZ" w:eastAsia="ru-RU"/>
        </w:rPr>
        <w:t>Залалсыздандырылатын  және кәдеге жаратылатын қалдықтар сипаттамасы</w:t>
      </w:r>
      <w:r w:rsidRPr="003A269D">
        <w:rPr>
          <w:rFonts w:ascii="Times New Roman" w:eastAsia="Times New Roman" w:hAnsi="Times New Roman" w:cs="Times New Roman"/>
          <w:sz w:val="24"/>
          <w:szCs w:val="24"/>
          <w:lang w:val="ru-RU" w:eastAsia="ru-RU"/>
        </w:rPr>
        <w:t>:</w:t>
      </w:r>
    </w:p>
    <w:p w:rsidR="005F3EA1" w:rsidRPr="003A269D" w:rsidRDefault="005F3EA1" w:rsidP="005F3EA1">
      <w:pPr>
        <w:spacing w:after="0" w:line="240" w:lineRule="auto"/>
        <w:ind w:firstLine="567"/>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eastAsia="ru-RU"/>
        </w:rPr>
        <w:t> </w:t>
      </w:r>
    </w:p>
    <w:tbl>
      <w:tblPr>
        <w:tblStyle w:val="tablencpi1"/>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5F3EA1" w:rsidRPr="003A269D" w:rsidTr="00965A17">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3EA1" w:rsidRPr="003A269D" w:rsidRDefault="005F3EA1" w:rsidP="00965A17">
            <w:pPr>
              <w:pStyle w:val="a6"/>
              <w:rPr>
                <w:sz w:val="24"/>
                <w:szCs w:val="24"/>
                <w:lang w:val="kk-KZ"/>
              </w:rPr>
            </w:pPr>
            <w:r w:rsidRPr="003A269D">
              <w:rPr>
                <w:rFonts w:eastAsia="Calibri"/>
                <w:sz w:val="24"/>
                <w:szCs w:val="24"/>
                <w:lang w:val="kk-KZ"/>
              </w:rPr>
              <w:t>Қалдықтың атауы</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F3EA1" w:rsidRPr="003A269D" w:rsidRDefault="005F3EA1" w:rsidP="00965A17">
            <w:pPr>
              <w:pStyle w:val="a6"/>
              <w:rPr>
                <w:rFonts w:eastAsia="Calibri"/>
                <w:sz w:val="24"/>
                <w:szCs w:val="24"/>
                <w:lang w:val="kk-KZ"/>
              </w:rPr>
            </w:pPr>
            <w:r w:rsidRPr="003A269D">
              <w:rPr>
                <w:rFonts w:eastAsia="Calibri"/>
                <w:sz w:val="24"/>
                <w:szCs w:val="24"/>
                <w:lang w:val="kk-KZ"/>
              </w:rPr>
              <w:t xml:space="preserve">Қалдықтардың жіктеуішіне сәйкес қалдық коды </w:t>
            </w:r>
          </w:p>
        </w:tc>
        <w:tc>
          <w:tcPr>
            <w:tcW w:w="1849" w:type="pct"/>
            <w:tcBorders>
              <w:top w:val="single" w:sz="4" w:space="0" w:color="auto"/>
              <w:left w:val="single" w:sz="4" w:space="0" w:color="auto"/>
              <w:bottom w:val="single" w:sz="4" w:space="0" w:color="auto"/>
              <w:right w:val="single" w:sz="4" w:space="0" w:color="auto"/>
            </w:tcBorders>
            <w:vAlign w:val="center"/>
            <w:hideMark/>
          </w:tcPr>
          <w:p w:rsidR="005F3EA1" w:rsidRPr="003A269D" w:rsidRDefault="005F3EA1" w:rsidP="00965A17">
            <w:pPr>
              <w:pStyle w:val="a6"/>
              <w:rPr>
                <w:rFonts w:eastAsia="Calibri"/>
                <w:sz w:val="24"/>
                <w:szCs w:val="24"/>
                <w:lang w:val="kk-KZ"/>
              </w:rPr>
            </w:pPr>
            <w:r w:rsidRPr="003A269D">
              <w:rPr>
                <w:rFonts w:eastAsia="Calibri"/>
                <w:sz w:val="24"/>
                <w:szCs w:val="24"/>
                <w:lang w:val="kk-KZ"/>
              </w:rPr>
              <w:t>Қалдықтардың қауіптілік деңгейі</w:t>
            </w:r>
          </w:p>
        </w:tc>
      </w:tr>
      <w:tr w:rsidR="005F3EA1" w:rsidRPr="003A269D" w:rsidTr="00965A17">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F3EA1" w:rsidRPr="003A269D" w:rsidRDefault="005F3EA1" w:rsidP="00965A17">
            <w:pPr>
              <w:pStyle w:val="a6"/>
              <w:rPr>
                <w:rFonts w:eastAsia="Calibri"/>
                <w:sz w:val="24"/>
                <w:szCs w:val="24"/>
              </w:rPr>
            </w:pPr>
            <w:r w:rsidRPr="003A269D">
              <w:rPr>
                <w:rFonts w:eastAsia="Calibri"/>
                <w:sz w:val="24"/>
                <w:szCs w:val="24"/>
              </w:rPr>
              <w:lastRenderedPageBreak/>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5F3EA1" w:rsidRPr="003A269D" w:rsidRDefault="005F3EA1" w:rsidP="00965A17">
            <w:pPr>
              <w:pStyle w:val="a6"/>
              <w:rPr>
                <w:rFonts w:eastAsia="Calibri"/>
                <w:sz w:val="24"/>
                <w:szCs w:val="24"/>
              </w:rPr>
            </w:pPr>
            <w:r w:rsidRPr="003A269D">
              <w:rPr>
                <w:rFonts w:eastAsia="Calibri"/>
                <w:sz w:val="24"/>
                <w:szCs w:val="24"/>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rsidR="005F3EA1" w:rsidRPr="003A269D" w:rsidRDefault="005F3EA1" w:rsidP="00965A17">
            <w:pPr>
              <w:pStyle w:val="a6"/>
              <w:rPr>
                <w:rFonts w:eastAsia="Calibri"/>
                <w:sz w:val="24"/>
                <w:szCs w:val="24"/>
              </w:rPr>
            </w:pPr>
            <w:r w:rsidRPr="003A269D">
              <w:rPr>
                <w:rFonts w:eastAsia="Calibri"/>
                <w:sz w:val="24"/>
                <w:szCs w:val="24"/>
              </w:rPr>
              <w:t>3</w:t>
            </w:r>
          </w:p>
        </w:tc>
      </w:tr>
      <w:tr w:rsidR="005F3EA1" w:rsidRPr="003A269D" w:rsidTr="00965A17">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F3EA1" w:rsidRPr="003A269D" w:rsidRDefault="005F3EA1" w:rsidP="00965A17">
            <w:pPr>
              <w:pStyle w:val="a6"/>
              <w:rPr>
                <w:rFonts w:eastAsia="Calibri"/>
                <w:sz w:val="24"/>
                <w:szCs w:val="24"/>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5F3EA1" w:rsidRPr="003A269D" w:rsidRDefault="005F3EA1" w:rsidP="00965A17">
            <w:pPr>
              <w:pStyle w:val="a6"/>
              <w:rPr>
                <w:rFonts w:eastAsia="Calibri"/>
                <w:sz w:val="24"/>
                <w:szCs w:val="24"/>
              </w:rPr>
            </w:pPr>
          </w:p>
        </w:tc>
        <w:tc>
          <w:tcPr>
            <w:tcW w:w="1849" w:type="pct"/>
            <w:tcBorders>
              <w:top w:val="single" w:sz="4" w:space="0" w:color="auto"/>
              <w:left w:val="single" w:sz="4" w:space="0" w:color="auto"/>
              <w:bottom w:val="single" w:sz="4" w:space="0" w:color="auto"/>
              <w:right w:val="single" w:sz="4" w:space="0" w:color="auto"/>
            </w:tcBorders>
            <w:vAlign w:val="center"/>
          </w:tcPr>
          <w:p w:rsidR="005F3EA1" w:rsidRPr="003A269D" w:rsidRDefault="005F3EA1" w:rsidP="00965A17">
            <w:pPr>
              <w:pStyle w:val="a6"/>
              <w:rPr>
                <w:rFonts w:eastAsia="Calibri"/>
                <w:sz w:val="24"/>
                <w:szCs w:val="24"/>
              </w:rPr>
            </w:pPr>
          </w:p>
        </w:tc>
      </w:tr>
    </w:tbl>
    <w:p w:rsidR="005F3EA1" w:rsidRPr="003A269D" w:rsidRDefault="005F3EA1" w:rsidP="005F3EA1">
      <w:pPr>
        <w:spacing w:after="0" w:line="240" w:lineRule="auto"/>
        <w:ind w:firstLine="567"/>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eastAsia="ru-RU"/>
        </w:rPr>
        <w:t> </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3.</w:t>
      </w:r>
      <w:r w:rsidRPr="003A269D">
        <w:rPr>
          <w:rFonts w:ascii="Times New Roman" w:eastAsia="Times New Roman" w:hAnsi="Times New Roman" w:cs="Times New Roman"/>
          <w:sz w:val="24"/>
          <w:szCs w:val="24"/>
          <w:lang w:eastAsia="ru-RU"/>
        </w:rPr>
        <w:t> </w:t>
      </w:r>
      <w:r w:rsidRPr="003A269D">
        <w:rPr>
          <w:rFonts w:ascii="Times New Roman" w:eastAsia="Times New Roman" w:hAnsi="Times New Roman" w:cs="Times New Roman"/>
          <w:sz w:val="24"/>
          <w:szCs w:val="24"/>
          <w:lang w:val="kk-KZ" w:eastAsia="ru-RU"/>
        </w:rPr>
        <w:t xml:space="preserve">Алынатын өнімнің сипаттамасы </w:t>
      </w:r>
      <w:r w:rsidRPr="003A269D">
        <w:rPr>
          <w:rFonts w:ascii="Times New Roman" w:eastAsia="Times New Roman" w:hAnsi="Times New Roman" w:cs="Times New Roman"/>
          <w:sz w:val="24"/>
          <w:szCs w:val="24"/>
          <w:lang w:val="ru-RU" w:eastAsia="ru-RU"/>
        </w:rPr>
        <w:t>(өнімнің атауы, өнімге арналған мемлекеттік стандарт немесе техникалық шарттар): _________________________________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______________________________________________________________________________</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r w:rsidRPr="003A269D">
        <w:rPr>
          <w:rFonts w:ascii="Times New Roman" w:eastAsia="Times New Roman" w:hAnsi="Times New Roman" w:cs="Times New Roman"/>
          <w:sz w:val="24"/>
          <w:szCs w:val="24"/>
          <w:lang w:val="ru-RU" w:eastAsia="ru-RU"/>
        </w:rPr>
        <w:t>4.</w:t>
      </w:r>
      <w:r w:rsidRPr="003A269D">
        <w:rPr>
          <w:rFonts w:ascii="Times New Roman" w:eastAsia="Times New Roman" w:hAnsi="Times New Roman" w:cs="Times New Roman"/>
          <w:sz w:val="24"/>
          <w:szCs w:val="24"/>
          <w:lang w:eastAsia="ru-RU"/>
        </w:rPr>
        <w:t> </w:t>
      </w:r>
      <w:r w:rsidRPr="003A269D">
        <w:rPr>
          <w:rFonts w:ascii="Times New Roman" w:eastAsia="Times New Roman" w:hAnsi="Times New Roman" w:cs="Times New Roman"/>
          <w:sz w:val="24"/>
          <w:szCs w:val="24"/>
          <w:lang w:val="kk-KZ" w:eastAsia="ru-RU"/>
        </w:rPr>
        <w:t>Қалдықтарды залалсыздандыру және кәдеге жарату жөніндегі объектінің жобалық қуаты</w:t>
      </w:r>
      <w:r w:rsidRPr="003A269D">
        <w:rPr>
          <w:rFonts w:ascii="Times New Roman" w:eastAsia="Times New Roman" w:hAnsi="Times New Roman" w:cs="Times New Roman"/>
          <w:sz w:val="24"/>
          <w:szCs w:val="24"/>
          <w:lang w:val="ru-RU" w:eastAsia="ru-RU"/>
        </w:rPr>
        <w:t>: жылына_______ тонна қалдық, сағатына ______ кг қалдық.</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p>
    <w:p w:rsidR="005F3EA1" w:rsidRPr="003A269D" w:rsidRDefault="005F3EA1" w:rsidP="005F3EA1">
      <w:pPr>
        <w:spacing w:after="28" w:line="240" w:lineRule="auto"/>
        <w:ind w:firstLine="709"/>
        <w:jc w:val="both"/>
        <w:rPr>
          <w:rFonts w:ascii="Times New Roman" w:eastAsia="Times New Roman" w:hAnsi="Times New Roman" w:cs="Times New Roman"/>
          <w:i/>
          <w:iCs/>
          <w:sz w:val="24"/>
          <w:szCs w:val="24"/>
          <w:lang w:val="ru-RU" w:eastAsia="ru-RU"/>
        </w:rPr>
      </w:pPr>
      <w:r w:rsidRPr="003A269D">
        <w:rPr>
          <w:rFonts w:ascii="Times New Roman" w:eastAsia="Times New Roman" w:hAnsi="Times New Roman" w:cs="Times New Roman"/>
          <w:sz w:val="24"/>
          <w:szCs w:val="24"/>
          <w:lang w:val="ru-RU" w:eastAsia="ru-RU"/>
        </w:rPr>
        <w:t xml:space="preserve">Өтініште көрсетілген ұсынылған құжаттар мен ақпараттың түпнұсқалығын және анықтығын растаймын. «ӨКМ операторы» ЖШС-ға өзінің интернет-ресурсында мынадай мәліметтерді орналастыруға рұқсат беремін: ұйымның атауы, ұйымның орналасқан жері, залалсыздандырылатын және кәдеге жаратылатын қалдықтардың түрлері. </w:t>
      </w:r>
    </w:p>
    <w:p w:rsidR="005F3EA1" w:rsidRPr="003A269D" w:rsidRDefault="005F3EA1" w:rsidP="005F3EA1">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5F3EA1" w:rsidRPr="003A269D" w:rsidTr="00965A17">
        <w:trPr>
          <w:trHeight w:val="597"/>
        </w:trPr>
        <w:tc>
          <w:tcPr>
            <w:tcW w:w="2402" w:type="pct"/>
            <w:tcMar>
              <w:top w:w="0" w:type="dxa"/>
              <w:left w:w="6" w:type="dxa"/>
              <w:bottom w:w="0" w:type="dxa"/>
              <w:right w:w="6" w:type="dxa"/>
            </w:tcMar>
            <w:hideMark/>
          </w:tcPr>
          <w:p w:rsidR="005F3EA1" w:rsidRPr="003A269D" w:rsidRDefault="005F3EA1" w:rsidP="00965A17">
            <w:pPr>
              <w:pStyle w:val="a6"/>
              <w:rPr>
                <w:sz w:val="24"/>
                <w:szCs w:val="24"/>
              </w:rPr>
            </w:pPr>
            <w:r w:rsidRPr="003A269D">
              <w:rPr>
                <w:rFonts w:eastAsia="Calibri"/>
                <w:sz w:val="24"/>
                <w:szCs w:val="24"/>
              </w:rPr>
              <w:t>_____________________________________</w:t>
            </w:r>
          </w:p>
        </w:tc>
        <w:tc>
          <w:tcPr>
            <w:tcW w:w="1057" w:type="pct"/>
            <w:tcMar>
              <w:top w:w="0" w:type="dxa"/>
              <w:left w:w="6" w:type="dxa"/>
              <w:bottom w:w="0" w:type="dxa"/>
              <w:right w:w="6" w:type="dxa"/>
            </w:tcMar>
            <w:hideMark/>
          </w:tcPr>
          <w:p w:rsidR="005F3EA1" w:rsidRPr="003A269D" w:rsidRDefault="005F3EA1" w:rsidP="00965A17">
            <w:pPr>
              <w:pStyle w:val="a6"/>
              <w:rPr>
                <w:rFonts w:eastAsia="Calibri"/>
                <w:sz w:val="24"/>
                <w:szCs w:val="24"/>
              </w:rPr>
            </w:pPr>
            <w:r w:rsidRPr="003A269D">
              <w:rPr>
                <w:rFonts w:eastAsia="Calibri"/>
                <w:sz w:val="24"/>
                <w:szCs w:val="24"/>
              </w:rPr>
              <w:t>______________</w:t>
            </w:r>
          </w:p>
        </w:tc>
        <w:tc>
          <w:tcPr>
            <w:tcW w:w="1541" w:type="pct"/>
            <w:tcMar>
              <w:top w:w="0" w:type="dxa"/>
              <w:left w:w="6" w:type="dxa"/>
              <w:bottom w:w="0" w:type="dxa"/>
              <w:right w:w="6" w:type="dxa"/>
            </w:tcMar>
            <w:hideMark/>
          </w:tcPr>
          <w:p w:rsidR="005F3EA1" w:rsidRPr="003A269D" w:rsidRDefault="005F3EA1" w:rsidP="00965A17">
            <w:pPr>
              <w:pStyle w:val="a6"/>
              <w:rPr>
                <w:rFonts w:eastAsia="Calibri"/>
                <w:sz w:val="24"/>
                <w:szCs w:val="24"/>
              </w:rPr>
            </w:pPr>
            <w:r w:rsidRPr="003A269D">
              <w:rPr>
                <w:rFonts w:eastAsia="Calibri"/>
                <w:sz w:val="24"/>
                <w:szCs w:val="24"/>
              </w:rPr>
              <w:t>_______________________</w:t>
            </w:r>
          </w:p>
        </w:tc>
      </w:tr>
      <w:tr w:rsidR="005F3EA1" w:rsidRPr="003A269D" w:rsidTr="00965A17">
        <w:trPr>
          <w:trHeight w:val="240"/>
        </w:trPr>
        <w:tc>
          <w:tcPr>
            <w:tcW w:w="2402" w:type="pct"/>
            <w:tcMar>
              <w:top w:w="0" w:type="dxa"/>
              <w:left w:w="6" w:type="dxa"/>
              <w:bottom w:w="0" w:type="dxa"/>
              <w:right w:w="6" w:type="dxa"/>
            </w:tcMar>
            <w:hideMark/>
          </w:tcPr>
          <w:p w:rsidR="005F3EA1" w:rsidRPr="005F3EA1" w:rsidRDefault="005F3EA1" w:rsidP="00965A17">
            <w:pPr>
              <w:pStyle w:val="a6"/>
              <w:rPr>
                <w:rFonts w:eastAsia="Calibri"/>
                <w:sz w:val="24"/>
                <w:szCs w:val="24"/>
                <w:lang w:val="en-US"/>
              </w:rPr>
            </w:pPr>
            <w:r w:rsidRPr="005F3EA1">
              <w:rPr>
                <w:rFonts w:eastAsia="Calibri"/>
                <w:sz w:val="24"/>
                <w:szCs w:val="24"/>
                <w:lang w:val="en-US"/>
              </w:rPr>
              <w:t>(</w:t>
            </w:r>
            <w:r w:rsidRPr="003A269D">
              <w:rPr>
                <w:rFonts w:eastAsia="Calibri"/>
                <w:sz w:val="24"/>
                <w:szCs w:val="24"/>
              </w:rPr>
              <w:t>заңды</w:t>
            </w:r>
            <w:r w:rsidRPr="005F3EA1">
              <w:rPr>
                <w:rFonts w:eastAsia="Calibri"/>
                <w:sz w:val="24"/>
                <w:szCs w:val="24"/>
                <w:lang w:val="en-US"/>
              </w:rPr>
              <w:t xml:space="preserve"> </w:t>
            </w:r>
            <w:r w:rsidRPr="003A269D">
              <w:rPr>
                <w:rFonts w:eastAsia="Calibri"/>
                <w:sz w:val="24"/>
                <w:szCs w:val="24"/>
              </w:rPr>
              <w:t>тұлғаның</w:t>
            </w:r>
            <w:r w:rsidRPr="005F3EA1">
              <w:rPr>
                <w:rFonts w:eastAsia="Calibri"/>
                <w:sz w:val="24"/>
                <w:szCs w:val="24"/>
                <w:lang w:val="en-US"/>
              </w:rPr>
              <w:t xml:space="preserve">, </w:t>
            </w:r>
            <w:r w:rsidRPr="003A269D">
              <w:rPr>
                <w:rFonts w:eastAsia="Calibri"/>
                <w:sz w:val="24"/>
                <w:szCs w:val="24"/>
              </w:rPr>
              <w:t>дара</w:t>
            </w:r>
            <w:r w:rsidRPr="005F3EA1">
              <w:rPr>
                <w:rFonts w:eastAsia="Calibri"/>
                <w:sz w:val="24"/>
                <w:szCs w:val="24"/>
                <w:lang w:val="en-US"/>
              </w:rPr>
              <w:t xml:space="preserve"> </w:t>
            </w:r>
            <w:r w:rsidRPr="003A269D">
              <w:rPr>
                <w:rFonts w:eastAsia="Calibri"/>
                <w:sz w:val="24"/>
                <w:szCs w:val="24"/>
              </w:rPr>
              <w:t>кәсіпкердің</w:t>
            </w:r>
            <w:r w:rsidRPr="005F3EA1">
              <w:rPr>
                <w:rFonts w:eastAsia="Calibri"/>
                <w:sz w:val="24"/>
                <w:szCs w:val="24"/>
                <w:lang w:val="en-US"/>
              </w:rPr>
              <w:t xml:space="preserve"> </w:t>
            </w:r>
            <w:r w:rsidRPr="003A269D">
              <w:rPr>
                <w:rFonts w:eastAsia="Calibri"/>
                <w:sz w:val="24"/>
                <w:szCs w:val="24"/>
              </w:rPr>
              <w:t>басшысы</w:t>
            </w:r>
            <w:r w:rsidRPr="005F3EA1">
              <w:rPr>
                <w:rFonts w:eastAsia="Calibri"/>
                <w:sz w:val="24"/>
                <w:szCs w:val="24"/>
                <w:lang w:val="en-US"/>
              </w:rPr>
              <w:t>)</w:t>
            </w:r>
          </w:p>
        </w:tc>
        <w:tc>
          <w:tcPr>
            <w:tcW w:w="1057" w:type="pct"/>
            <w:tcMar>
              <w:top w:w="0" w:type="dxa"/>
              <w:left w:w="6" w:type="dxa"/>
              <w:bottom w:w="0" w:type="dxa"/>
              <w:right w:w="6" w:type="dxa"/>
            </w:tcMar>
            <w:hideMark/>
          </w:tcPr>
          <w:p w:rsidR="005F3EA1" w:rsidRPr="003A269D" w:rsidRDefault="005F3EA1" w:rsidP="00965A17">
            <w:pPr>
              <w:pStyle w:val="a6"/>
              <w:rPr>
                <w:rFonts w:eastAsia="Calibri"/>
                <w:sz w:val="24"/>
                <w:szCs w:val="24"/>
              </w:rPr>
            </w:pPr>
            <w:r w:rsidRPr="003A269D">
              <w:rPr>
                <w:rFonts w:eastAsia="Calibri"/>
                <w:sz w:val="24"/>
                <w:szCs w:val="24"/>
              </w:rPr>
              <w:t>(</w:t>
            </w:r>
            <w:r w:rsidRPr="003A269D">
              <w:rPr>
                <w:rFonts w:eastAsia="Calibri"/>
                <w:sz w:val="24"/>
                <w:szCs w:val="24"/>
                <w:lang w:val="kk-KZ"/>
              </w:rPr>
              <w:t>қолы</w:t>
            </w:r>
            <w:r w:rsidRPr="003A269D">
              <w:rPr>
                <w:rFonts w:eastAsia="Calibri"/>
                <w:sz w:val="24"/>
                <w:szCs w:val="24"/>
              </w:rPr>
              <w:t>)</w:t>
            </w:r>
          </w:p>
          <w:p w:rsidR="005F3EA1" w:rsidRPr="003A269D" w:rsidRDefault="005F3EA1" w:rsidP="00965A17">
            <w:pPr>
              <w:pStyle w:val="a6"/>
              <w:rPr>
                <w:rFonts w:eastAsia="Calibri"/>
                <w:sz w:val="24"/>
                <w:szCs w:val="24"/>
              </w:rPr>
            </w:pPr>
            <w:r w:rsidRPr="003A269D">
              <w:rPr>
                <w:rFonts w:eastAsia="Calibri"/>
                <w:sz w:val="24"/>
                <w:szCs w:val="24"/>
              </w:rPr>
              <w:t>М.</w:t>
            </w:r>
            <w:r w:rsidRPr="003A269D">
              <w:rPr>
                <w:rFonts w:eastAsia="Calibri"/>
                <w:sz w:val="24"/>
                <w:szCs w:val="24"/>
                <w:lang w:val="kk-KZ"/>
              </w:rPr>
              <w:t>О</w:t>
            </w:r>
            <w:r w:rsidRPr="003A269D">
              <w:rPr>
                <w:rFonts w:eastAsia="Calibri"/>
                <w:sz w:val="24"/>
                <w:szCs w:val="24"/>
              </w:rPr>
              <w:t>.</w:t>
            </w:r>
          </w:p>
        </w:tc>
        <w:tc>
          <w:tcPr>
            <w:tcW w:w="1541" w:type="pct"/>
            <w:tcMar>
              <w:top w:w="0" w:type="dxa"/>
              <w:left w:w="6" w:type="dxa"/>
              <w:bottom w:w="0" w:type="dxa"/>
              <w:right w:w="6" w:type="dxa"/>
            </w:tcMar>
            <w:hideMark/>
          </w:tcPr>
          <w:p w:rsidR="005F3EA1" w:rsidRPr="003A269D" w:rsidRDefault="005F3EA1" w:rsidP="00965A17">
            <w:pPr>
              <w:pStyle w:val="a6"/>
              <w:rPr>
                <w:rFonts w:eastAsia="Calibri"/>
                <w:sz w:val="24"/>
                <w:szCs w:val="24"/>
              </w:rPr>
            </w:pPr>
            <w:r w:rsidRPr="003A269D">
              <w:rPr>
                <w:rFonts w:eastAsia="Calibri"/>
                <w:sz w:val="24"/>
                <w:szCs w:val="24"/>
              </w:rPr>
              <w:t>(</w:t>
            </w:r>
            <w:r w:rsidRPr="003A269D">
              <w:rPr>
                <w:rFonts w:eastAsia="Calibri"/>
                <w:sz w:val="24"/>
                <w:szCs w:val="24"/>
                <w:lang w:val="kk-KZ"/>
              </w:rPr>
              <w:t>аты-жөні, тегі</w:t>
            </w:r>
            <w:r w:rsidRPr="003A269D">
              <w:rPr>
                <w:rFonts w:eastAsia="Calibri"/>
                <w:sz w:val="24"/>
                <w:szCs w:val="24"/>
              </w:rPr>
              <w:t>)</w:t>
            </w:r>
          </w:p>
        </w:tc>
      </w:tr>
    </w:tbl>
    <w:p w:rsidR="005F3EA1" w:rsidRPr="003A269D" w:rsidRDefault="005F3EA1" w:rsidP="005F3EA1">
      <w:pPr>
        <w:spacing w:after="0" w:line="240" w:lineRule="auto"/>
        <w:jc w:val="both"/>
        <w:rPr>
          <w:rFonts w:ascii="Times New Roman" w:eastAsia="Times New Roman" w:hAnsi="Times New Roman" w:cs="Times New Roman"/>
          <w:sz w:val="24"/>
          <w:szCs w:val="24"/>
          <w:lang w:eastAsia="ru-RU"/>
        </w:rPr>
      </w:pPr>
    </w:p>
    <w:p w:rsidR="005F3EA1" w:rsidRPr="003A269D" w:rsidRDefault="005F3EA1" w:rsidP="005F3EA1">
      <w:pPr>
        <w:spacing w:after="0" w:line="240" w:lineRule="auto"/>
        <w:jc w:val="both"/>
        <w:rPr>
          <w:rFonts w:ascii="Times New Roman" w:eastAsia="Times New Roman" w:hAnsi="Times New Roman" w:cs="Times New Roman"/>
          <w:sz w:val="24"/>
          <w:szCs w:val="24"/>
          <w:lang w:eastAsia="ru-RU"/>
        </w:rPr>
      </w:pPr>
    </w:p>
    <w:p w:rsidR="005F3EA1" w:rsidRPr="003A269D" w:rsidRDefault="005F3EA1" w:rsidP="005F3EA1">
      <w:pPr>
        <w:spacing w:after="0" w:line="240" w:lineRule="auto"/>
        <w:jc w:val="both"/>
        <w:rPr>
          <w:rFonts w:ascii="Times New Roman" w:eastAsia="Times New Roman" w:hAnsi="Times New Roman" w:cs="Times New Roman"/>
          <w:sz w:val="24"/>
          <w:szCs w:val="24"/>
          <w:lang w:eastAsia="ru-RU"/>
        </w:rPr>
      </w:pPr>
    </w:p>
    <w:p w:rsidR="005F3EA1" w:rsidRPr="003A269D" w:rsidRDefault="005F3EA1" w:rsidP="005F3EA1">
      <w:pPr>
        <w:spacing w:after="0" w:line="240" w:lineRule="auto"/>
        <w:jc w:val="both"/>
        <w:rPr>
          <w:rFonts w:ascii="Times New Roman" w:eastAsia="Times New Roman" w:hAnsi="Times New Roman" w:cs="Times New Roman"/>
          <w:sz w:val="24"/>
          <w:szCs w:val="24"/>
          <w:lang w:eastAsia="ru-RU"/>
        </w:rPr>
      </w:pPr>
      <w:r w:rsidRPr="003A269D">
        <w:rPr>
          <w:rFonts w:ascii="Times New Roman" w:eastAsia="Times New Roman" w:hAnsi="Times New Roman" w:cs="Times New Roman"/>
          <w:sz w:val="24"/>
          <w:szCs w:val="24"/>
          <w:lang w:eastAsia="ru-RU"/>
        </w:rPr>
        <w:t xml:space="preserve">«__» ________________ 20__ </w:t>
      </w:r>
      <w:r w:rsidRPr="003A269D">
        <w:rPr>
          <w:rFonts w:ascii="Times New Roman" w:eastAsia="Times New Roman" w:hAnsi="Times New Roman" w:cs="Times New Roman"/>
          <w:sz w:val="24"/>
          <w:szCs w:val="24"/>
          <w:lang w:val="kk-KZ" w:eastAsia="ru-RU"/>
        </w:rPr>
        <w:t>ж</w:t>
      </w:r>
      <w:r w:rsidRPr="003A269D">
        <w:rPr>
          <w:rFonts w:ascii="Times New Roman" w:eastAsia="Times New Roman" w:hAnsi="Times New Roman" w:cs="Times New Roman"/>
          <w:sz w:val="24"/>
          <w:szCs w:val="24"/>
          <w:lang w:eastAsia="ru-RU"/>
        </w:rPr>
        <w:t>.</w:t>
      </w:r>
    </w:p>
    <w:p w:rsidR="005F3EA1" w:rsidRPr="003A269D" w:rsidRDefault="005F3EA1" w:rsidP="005F3EA1">
      <w:pPr>
        <w:spacing w:after="0" w:line="240" w:lineRule="auto"/>
        <w:jc w:val="both"/>
        <w:rPr>
          <w:rFonts w:ascii="Times New Roman" w:eastAsia="Times New Roman" w:hAnsi="Times New Roman" w:cs="Times New Roman"/>
          <w:sz w:val="24"/>
          <w:szCs w:val="24"/>
          <w:lang w:eastAsia="ru-RU"/>
        </w:rPr>
      </w:pPr>
      <w:r w:rsidRPr="003A269D">
        <w:rPr>
          <w:rFonts w:ascii="Times New Roman" w:eastAsia="Times New Roman" w:hAnsi="Times New Roman" w:cs="Times New Roman"/>
          <w:sz w:val="24"/>
          <w:szCs w:val="24"/>
          <w:lang w:eastAsia="ru-RU"/>
        </w:rPr>
        <w:t>______________________________</w:t>
      </w:r>
    </w:p>
    <w:p w:rsidR="005F3EA1" w:rsidRPr="003A269D" w:rsidRDefault="005F3EA1" w:rsidP="005F3EA1">
      <w:pPr>
        <w:jc w:val="both"/>
        <w:rPr>
          <w:rFonts w:ascii="Times New Roman" w:eastAsia="Times New Roman" w:hAnsi="Times New Roman" w:cs="Times New Roman"/>
          <w:iCs/>
          <w:sz w:val="24"/>
          <w:szCs w:val="24"/>
          <w:lang w:eastAsia="ru-RU"/>
        </w:rPr>
      </w:pPr>
    </w:p>
    <w:p w:rsidR="005F3EA1" w:rsidRPr="003A269D" w:rsidRDefault="005F3EA1" w:rsidP="005F3EA1">
      <w:pPr>
        <w:spacing w:after="0"/>
        <w:jc w:val="both"/>
        <w:rPr>
          <w:rFonts w:ascii="Times New Roman" w:eastAsia="Times New Roman" w:hAnsi="Times New Roman" w:cs="Times New Roman"/>
          <w:iCs/>
          <w:sz w:val="24"/>
          <w:szCs w:val="24"/>
          <w:lang w:eastAsia="ru-RU"/>
        </w:rPr>
      </w:pPr>
      <w:r w:rsidRPr="003A269D">
        <w:rPr>
          <w:rFonts w:ascii="Times New Roman" w:eastAsia="Times New Roman" w:hAnsi="Times New Roman" w:cs="Times New Roman"/>
          <w:iCs/>
          <w:sz w:val="24"/>
          <w:szCs w:val="24"/>
          <w:lang w:val="kk-KZ" w:eastAsia="ru-RU"/>
        </w:rPr>
        <w:t>Орындаушы</w:t>
      </w:r>
      <w:r w:rsidRPr="003A269D">
        <w:rPr>
          <w:rFonts w:ascii="Times New Roman" w:eastAsia="Times New Roman" w:hAnsi="Times New Roman" w:cs="Times New Roman"/>
          <w:iCs/>
          <w:sz w:val="24"/>
          <w:szCs w:val="24"/>
          <w:lang w:eastAsia="ru-RU"/>
        </w:rPr>
        <w:t>:____________</w:t>
      </w:r>
    </w:p>
    <w:p w:rsidR="005F3EA1" w:rsidRPr="003A269D" w:rsidRDefault="005F3EA1" w:rsidP="005F3EA1">
      <w:pPr>
        <w:spacing w:after="0"/>
        <w:jc w:val="both"/>
        <w:rPr>
          <w:rFonts w:ascii="Times New Roman" w:eastAsia="Times New Roman" w:hAnsi="Times New Roman" w:cs="Times New Roman"/>
          <w:iCs/>
          <w:sz w:val="24"/>
          <w:szCs w:val="24"/>
          <w:lang w:eastAsia="ru-RU"/>
        </w:rPr>
      </w:pPr>
      <w:r w:rsidRPr="003A269D">
        <w:rPr>
          <w:rFonts w:ascii="Times New Roman" w:eastAsia="Times New Roman" w:hAnsi="Times New Roman" w:cs="Times New Roman"/>
          <w:iCs/>
          <w:sz w:val="24"/>
          <w:szCs w:val="24"/>
          <w:lang w:eastAsia="ru-RU"/>
        </w:rPr>
        <w:t>Тел: _____________</w:t>
      </w:r>
    </w:p>
    <w:p w:rsidR="005F3EA1" w:rsidRPr="003A269D" w:rsidRDefault="005F3EA1" w:rsidP="005F3EA1">
      <w:pPr>
        <w:pStyle w:val="Default"/>
        <w:tabs>
          <w:tab w:val="left" w:pos="990"/>
        </w:tabs>
        <w:spacing w:after="36"/>
        <w:ind w:firstLine="709"/>
        <w:jc w:val="center"/>
        <w:rPr>
          <w:lang w:val="ru-RU"/>
        </w:rPr>
      </w:pPr>
    </w:p>
    <w:p w:rsidR="005F3EA1" w:rsidRPr="00221495" w:rsidRDefault="005F3EA1" w:rsidP="00A42C6C">
      <w:pPr>
        <w:pStyle w:val="Default"/>
        <w:tabs>
          <w:tab w:val="left" w:pos="990"/>
        </w:tabs>
        <w:spacing w:after="36"/>
        <w:ind w:firstLine="709"/>
        <w:jc w:val="center"/>
        <w:rPr>
          <w:sz w:val="28"/>
          <w:szCs w:val="28"/>
          <w:lang w:val="ru-RU"/>
        </w:rPr>
      </w:pPr>
    </w:p>
    <w:p w:rsidR="00A42C6C" w:rsidRPr="00221495" w:rsidRDefault="00A42C6C" w:rsidP="00A42C6C">
      <w:pPr>
        <w:pStyle w:val="Default"/>
        <w:tabs>
          <w:tab w:val="left" w:pos="990"/>
        </w:tabs>
        <w:spacing w:after="36"/>
        <w:ind w:firstLine="709"/>
        <w:jc w:val="center"/>
        <w:rPr>
          <w:sz w:val="28"/>
          <w:szCs w:val="28"/>
          <w:lang w:val="ru-RU"/>
        </w:rPr>
      </w:pPr>
      <w:r w:rsidRPr="00221495">
        <w:rPr>
          <w:sz w:val="28"/>
          <w:szCs w:val="28"/>
          <w:lang w:val="ru-RU"/>
        </w:rPr>
        <w:br w:type="page"/>
      </w:r>
    </w:p>
    <w:p w:rsidR="00EF5DE6" w:rsidRPr="00EF5DE6" w:rsidRDefault="00EF5DE6" w:rsidP="00EF5DE6">
      <w:pPr>
        <w:pStyle w:val="a6"/>
        <w:ind w:left="5103" w:right="-94"/>
        <w:rPr>
          <w:rFonts w:ascii="Times New Roman" w:hAnsi="Times New Roman" w:cs="Times New Roman"/>
          <w:bCs/>
          <w:i/>
          <w:sz w:val="20"/>
          <w:szCs w:val="20"/>
          <w:lang w:val="ru-RU"/>
        </w:rPr>
      </w:pPr>
      <w:r w:rsidRPr="00EF5DE6">
        <w:rPr>
          <w:rFonts w:ascii="Times New Roman" w:hAnsi="Times New Roman" w:cs="Times New Roman"/>
          <w:bCs/>
          <w:i/>
          <w:sz w:val="20"/>
          <w:szCs w:val="20"/>
          <w:lang w:val="ru-RU"/>
        </w:rPr>
        <w:lastRenderedPageBreak/>
        <w:t>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көрсетілетін қызметтерді сатып алу жөніндегі тендерлік құжаттамаға</w:t>
      </w:r>
    </w:p>
    <w:p w:rsidR="00EF5DE6" w:rsidRPr="00EF5DE6" w:rsidRDefault="00EF5DE6" w:rsidP="00EF5DE6">
      <w:pPr>
        <w:pStyle w:val="a6"/>
        <w:ind w:left="5103" w:right="-94"/>
        <w:rPr>
          <w:rFonts w:ascii="Times New Roman" w:hAnsi="Times New Roman" w:cs="Times New Roman"/>
          <w:bCs/>
          <w:i/>
          <w:sz w:val="20"/>
          <w:szCs w:val="20"/>
          <w:lang w:val="ru-RU"/>
        </w:rPr>
      </w:pPr>
      <w:r w:rsidRPr="00EF5DE6">
        <w:rPr>
          <w:rFonts w:ascii="Times New Roman" w:hAnsi="Times New Roman" w:cs="Times New Roman"/>
          <w:bCs/>
          <w:i/>
          <w:sz w:val="20"/>
          <w:szCs w:val="20"/>
          <w:lang w:val="ru-RU"/>
        </w:rPr>
        <w:t>№ 3 қосымша</w:t>
      </w:r>
    </w:p>
    <w:p w:rsidR="00EF5DE6" w:rsidRPr="003A269D" w:rsidRDefault="00EF5DE6" w:rsidP="00EF5DE6">
      <w:pPr>
        <w:pStyle w:val="a6"/>
        <w:ind w:left="5103" w:right="-94"/>
        <w:rPr>
          <w:sz w:val="24"/>
          <w:szCs w:val="24"/>
          <w:lang w:val="ru-RU"/>
        </w:rPr>
      </w:pPr>
    </w:p>
    <w:p w:rsidR="00EF5DE6" w:rsidRPr="003A269D" w:rsidRDefault="00EF5DE6" w:rsidP="00EF5DE6">
      <w:pPr>
        <w:spacing w:after="0"/>
        <w:jc w:val="center"/>
        <w:rPr>
          <w:rFonts w:ascii="Times New Roman" w:hAnsi="Times New Roman" w:cs="Times New Roman"/>
          <w:b/>
          <w:color w:val="000000"/>
          <w:sz w:val="24"/>
          <w:szCs w:val="24"/>
          <w:lang w:val="ru-RU"/>
        </w:rPr>
      </w:pPr>
      <w:r w:rsidRPr="003A269D">
        <w:rPr>
          <w:rFonts w:ascii="Times New Roman" w:hAnsi="Times New Roman" w:cs="Times New Roman"/>
          <w:b/>
          <w:color w:val="000000"/>
          <w:sz w:val="24"/>
          <w:szCs w:val="24"/>
          <w:lang w:val="ru-RU"/>
        </w:rPr>
        <w:t xml:space="preserve">Әлеуетті өнім берушінің баға ұсынысы </w:t>
      </w:r>
    </w:p>
    <w:tbl>
      <w:tblPr>
        <w:tblStyle w:val="ab"/>
        <w:tblW w:w="0" w:type="auto"/>
        <w:tblLook w:val="04A0" w:firstRow="1" w:lastRow="0" w:firstColumn="1" w:lastColumn="0" w:noHBand="0" w:noVBand="1"/>
      </w:tblPr>
      <w:tblGrid>
        <w:gridCol w:w="673"/>
        <w:gridCol w:w="7532"/>
        <w:gridCol w:w="1756"/>
      </w:tblGrid>
      <w:tr w:rsidR="00EF5DE6" w:rsidRPr="003A269D" w:rsidTr="00965A17">
        <w:tc>
          <w:tcPr>
            <w:tcW w:w="673" w:type="dxa"/>
          </w:tcPr>
          <w:p w:rsidR="00EF5DE6" w:rsidRPr="003A269D" w:rsidRDefault="00EF5DE6" w:rsidP="00965A17">
            <w:pPr>
              <w:jc w:val="center"/>
              <w:rPr>
                <w:rFonts w:ascii="Times New Roman" w:hAnsi="Times New Roman" w:cs="Times New Roman"/>
                <w:b/>
                <w:sz w:val="24"/>
                <w:szCs w:val="24"/>
                <w:lang w:val="ru-RU"/>
              </w:rPr>
            </w:pPr>
            <w:r w:rsidRPr="003A269D">
              <w:rPr>
                <w:rFonts w:ascii="Times New Roman" w:hAnsi="Times New Roman" w:cs="Times New Roman"/>
                <w:b/>
                <w:sz w:val="24"/>
                <w:szCs w:val="24"/>
                <w:lang w:val="ru-RU"/>
              </w:rPr>
              <w:t>Р/с</w:t>
            </w:r>
          </w:p>
          <w:p w:rsidR="00EF5DE6" w:rsidRPr="003A269D" w:rsidRDefault="00EF5DE6" w:rsidP="00965A17">
            <w:pPr>
              <w:jc w:val="center"/>
              <w:rPr>
                <w:rFonts w:ascii="Times New Roman" w:hAnsi="Times New Roman" w:cs="Times New Roman"/>
                <w:b/>
                <w:sz w:val="24"/>
                <w:szCs w:val="24"/>
                <w:lang w:val="ru-RU"/>
              </w:rPr>
            </w:pPr>
            <w:r w:rsidRPr="003A269D">
              <w:rPr>
                <w:rFonts w:ascii="Times New Roman" w:hAnsi="Times New Roman" w:cs="Times New Roman"/>
                <w:b/>
                <w:sz w:val="24"/>
                <w:szCs w:val="24"/>
                <w:lang w:val="ru-RU"/>
              </w:rPr>
              <w:t xml:space="preserve">№ </w:t>
            </w:r>
          </w:p>
        </w:tc>
        <w:tc>
          <w:tcPr>
            <w:tcW w:w="7532" w:type="dxa"/>
          </w:tcPr>
          <w:p w:rsidR="00EF5DE6" w:rsidRPr="003A269D" w:rsidRDefault="00EF5DE6" w:rsidP="00965A17">
            <w:pPr>
              <w:jc w:val="center"/>
              <w:rPr>
                <w:rFonts w:ascii="Times New Roman" w:hAnsi="Times New Roman" w:cs="Times New Roman"/>
                <w:b/>
                <w:sz w:val="24"/>
                <w:szCs w:val="24"/>
                <w:lang w:val="ru-RU"/>
              </w:rPr>
            </w:pPr>
            <w:r w:rsidRPr="003A269D">
              <w:rPr>
                <w:rFonts w:ascii="Times New Roman" w:hAnsi="Times New Roman" w:cs="Times New Roman"/>
                <w:b/>
                <w:sz w:val="24"/>
                <w:szCs w:val="24"/>
                <w:lang w:val="ru-RU"/>
              </w:rPr>
              <w:t>Сатып алу атауы</w:t>
            </w:r>
          </w:p>
          <w:p w:rsidR="00EF5DE6" w:rsidRPr="003A269D" w:rsidRDefault="00EF5DE6" w:rsidP="00965A17">
            <w:pPr>
              <w:jc w:val="center"/>
              <w:rPr>
                <w:rFonts w:ascii="Times New Roman" w:hAnsi="Times New Roman" w:cs="Times New Roman"/>
                <w:b/>
                <w:sz w:val="24"/>
                <w:szCs w:val="24"/>
                <w:lang w:val="ru-RU"/>
              </w:rPr>
            </w:pPr>
          </w:p>
        </w:tc>
        <w:tc>
          <w:tcPr>
            <w:tcW w:w="1756" w:type="dxa"/>
          </w:tcPr>
          <w:p w:rsidR="00EF5DE6" w:rsidRPr="003A269D" w:rsidRDefault="00EF5DE6" w:rsidP="00965A17">
            <w:pPr>
              <w:jc w:val="center"/>
              <w:rPr>
                <w:rFonts w:ascii="Times New Roman" w:hAnsi="Times New Roman" w:cs="Times New Roman"/>
                <w:b/>
                <w:sz w:val="24"/>
                <w:szCs w:val="24"/>
                <w:lang w:val="ru-RU"/>
              </w:rPr>
            </w:pPr>
          </w:p>
        </w:tc>
      </w:tr>
      <w:tr w:rsidR="00EF5DE6" w:rsidRPr="003A269D" w:rsidTr="00965A17">
        <w:tc>
          <w:tcPr>
            <w:tcW w:w="673"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1</w:t>
            </w:r>
          </w:p>
        </w:tc>
        <w:tc>
          <w:tcPr>
            <w:tcW w:w="7532"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xml:space="preserve">Лот (тар) № </w:t>
            </w:r>
          </w:p>
          <w:p w:rsidR="00EF5DE6" w:rsidRPr="003A269D" w:rsidRDefault="00EF5DE6" w:rsidP="00965A17">
            <w:pPr>
              <w:jc w:val="both"/>
              <w:rPr>
                <w:rFonts w:ascii="Times New Roman" w:hAnsi="Times New Roman" w:cs="Times New Roman"/>
                <w:sz w:val="24"/>
                <w:szCs w:val="24"/>
                <w:lang w:val="ru-RU"/>
              </w:rPr>
            </w:pPr>
          </w:p>
        </w:tc>
        <w:tc>
          <w:tcPr>
            <w:tcW w:w="1756" w:type="dxa"/>
          </w:tcPr>
          <w:p w:rsidR="00EF5DE6" w:rsidRPr="003A269D" w:rsidRDefault="00EF5DE6" w:rsidP="00965A17">
            <w:pPr>
              <w:jc w:val="both"/>
              <w:rPr>
                <w:rFonts w:ascii="Times New Roman" w:hAnsi="Times New Roman" w:cs="Times New Roman"/>
                <w:sz w:val="24"/>
                <w:szCs w:val="24"/>
                <w:lang w:val="ru-RU"/>
              </w:rPr>
            </w:pPr>
          </w:p>
        </w:tc>
      </w:tr>
      <w:tr w:rsidR="00EF5DE6" w:rsidRPr="003A269D" w:rsidTr="00965A17">
        <w:tc>
          <w:tcPr>
            <w:tcW w:w="673"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2</w:t>
            </w:r>
          </w:p>
        </w:tc>
        <w:tc>
          <w:tcPr>
            <w:tcW w:w="7532"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Лот (тар) атауы</w:t>
            </w:r>
          </w:p>
          <w:p w:rsidR="00EF5DE6" w:rsidRPr="003A269D" w:rsidRDefault="00EF5DE6" w:rsidP="00965A17">
            <w:pPr>
              <w:jc w:val="both"/>
              <w:rPr>
                <w:rFonts w:ascii="Times New Roman" w:hAnsi="Times New Roman" w:cs="Times New Roman"/>
                <w:sz w:val="24"/>
                <w:szCs w:val="24"/>
                <w:lang w:val="ru-RU"/>
              </w:rPr>
            </w:pPr>
          </w:p>
        </w:tc>
        <w:tc>
          <w:tcPr>
            <w:tcW w:w="1756" w:type="dxa"/>
          </w:tcPr>
          <w:p w:rsidR="00EF5DE6" w:rsidRPr="003A269D" w:rsidRDefault="00EF5DE6" w:rsidP="00965A17">
            <w:pPr>
              <w:jc w:val="both"/>
              <w:rPr>
                <w:rFonts w:ascii="Times New Roman" w:hAnsi="Times New Roman" w:cs="Times New Roman"/>
                <w:sz w:val="24"/>
                <w:szCs w:val="24"/>
                <w:lang w:val="ru-RU"/>
              </w:rPr>
            </w:pPr>
          </w:p>
        </w:tc>
      </w:tr>
      <w:tr w:rsidR="00EF5DE6" w:rsidRPr="006E6BD5" w:rsidTr="00965A17">
        <w:tc>
          <w:tcPr>
            <w:tcW w:w="673"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3</w:t>
            </w:r>
          </w:p>
        </w:tc>
        <w:tc>
          <w:tcPr>
            <w:tcW w:w="7532"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xml:space="preserve">Әлеуетті өнім берушінің атауы, БСН/ЖСН </w:t>
            </w:r>
          </w:p>
          <w:p w:rsidR="00EF5DE6" w:rsidRPr="003A269D" w:rsidRDefault="00EF5DE6" w:rsidP="00965A17">
            <w:pPr>
              <w:jc w:val="both"/>
              <w:rPr>
                <w:rFonts w:ascii="Times New Roman" w:hAnsi="Times New Roman" w:cs="Times New Roman"/>
                <w:sz w:val="24"/>
                <w:szCs w:val="24"/>
                <w:lang w:val="ru-RU"/>
              </w:rPr>
            </w:pPr>
          </w:p>
        </w:tc>
        <w:tc>
          <w:tcPr>
            <w:tcW w:w="1756" w:type="dxa"/>
          </w:tcPr>
          <w:p w:rsidR="00EF5DE6" w:rsidRPr="003A269D" w:rsidRDefault="00EF5DE6" w:rsidP="00965A17">
            <w:pPr>
              <w:jc w:val="both"/>
              <w:rPr>
                <w:rFonts w:ascii="Times New Roman" w:hAnsi="Times New Roman" w:cs="Times New Roman"/>
                <w:sz w:val="24"/>
                <w:szCs w:val="24"/>
                <w:lang w:val="ru-RU"/>
              </w:rPr>
            </w:pPr>
          </w:p>
        </w:tc>
      </w:tr>
      <w:tr w:rsidR="00EF5DE6" w:rsidRPr="003A269D" w:rsidTr="00965A17">
        <w:tc>
          <w:tcPr>
            <w:tcW w:w="673"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4</w:t>
            </w:r>
          </w:p>
        </w:tc>
        <w:tc>
          <w:tcPr>
            <w:tcW w:w="7532"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xml:space="preserve">Әлеуетті өнім берушінің банктік деректемелері </w:t>
            </w:r>
          </w:p>
          <w:p w:rsidR="00EF5DE6" w:rsidRPr="003A269D" w:rsidRDefault="00EF5DE6" w:rsidP="00965A17">
            <w:pPr>
              <w:jc w:val="both"/>
              <w:rPr>
                <w:rFonts w:ascii="Times New Roman" w:hAnsi="Times New Roman" w:cs="Times New Roman"/>
                <w:sz w:val="24"/>
                <w:szCs w:val="24"/>
                <w:lang w:val="ru-RU"/>
              </w:rPr>
            </w:pPr>
          </w:p>
        </w:tc>
        <w:tc>
          <w:tcPr>
            <w:tcW w:w="1756" w:type="dxa"/>
          </w:tcPr>
          <w:p w:rsidR="00EF5DE6" w:rsidRPr="003A269D" w:rsidRDefault="00EF5DE6" w:rsidP="00965A17">
            <w:pPr>
              <w:jc w:val="both"/>
              <w:rPr>
                <w:rFonts w:ascii="Times New Roman" w:hAnsi="Times New Roman" w:cs="Times New Roman"/>
                <w:sz w:val="24"/>
                <w:szCs w:val="24"/>
                <w:lang w:val="ru-RU"/>
              </w:rPr>
            </w:pPr>
          </w:p>
        </w:tc>
      </w:tr>
      <w:tr w:rsidR="00EF5DE6" w:rsidRPr="003A269D" w:rsidTr="00965A17">
        <w:tc>
          <w:tcPr>
            <w:tcW w:w="673"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5</w:t>
            </w:r>
          </w:p>
        </w:tc>
        <w:tc>
          <w:tcPr>
            <w:tcW w:w="7532"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Баға ұсыныстары валютасының атауы</w:t>
            </w:r>
          </w:p>
          <w:p w:rsidR="00EF5DE6" w:rsidRPr="003A269D" w:rsidRDefault="00EF5DE6" w:rsidP="00965A17">
            <w:pPr>
              <w:jc w:val="both"/>
              <w:rPr>
                <w:rFonts w:ascii="Times New Roman" w:hAnsi="Times New Roman" w:cs="Times New Roman"/>
                <w:sz w:val="24"/>
                <w:szCs w:val="24"/>
                <w:lang w:val="ru-RU"/>
              </w:rPr>
            </w:pPr>
          </w:p>
        </w:tc>
        <w:tc>
          <w:tcPr>
            <w:tcW w:w="1756" w:type="dxa"/>
          </w:tcPr>
          <w:p w:rsidR="00EF5DE6" w:rsidRPr="003A269D" w:rsidRDefault="00EF5DE6" w:rsidP="00965A17">
            <w:pPr>
              <w:jc w:val="both"/>
              <w:rPr>
                <w:rFonts w:ascii="Times New Roman" w:hAnsi="Times New Roman" w:cs="Times New Roman"/>
                <w:sz w:val="24"/>
                <w:szCs w:val="24"/>
                <w:lang w:val="ru-RU"/>
              </w:rPr>
            </w:pPr>
          </w:p>
        </w:tc>
      </w:tr>
      <w:tr w:rsidR="00EF5DE6" w:rsidRPr="006E6BD5" w:rsidTr="00965A17">
        <w:tc>
          <w:tcPr>
            <w:tcW w:w="673" w:type="dxa"/>
          </w:tcPr>
          <w:p w:rsidR="00EF5DE6" w:rsidRPr="003A269D" w:rsidRDefault="00EF5DE6" w:rsidP="00965A17">
            <w:pPr>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6</w:t>
            </w:r>
          </w:p>
        </w:tc>
        <w:tc>
          <w:tcPr>
            <w:tcW w:w="7532" w:type="dxa"/>
          </w:tcPr>
          <w:p w:rsidR="00EF5DE6" w:rsidRPr="003A269D" w:rsidRDefault="00EF5DE6" w:rsidP="00965A17">
            <w:pPr>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 xml:space="preserve">Қызметтер көрсету құны, 1 килограмм пайдаланылған және (немесе) кәдеге жаратылған қалдықтар үшін  </w:t>
            </w:r>
            <w:r w:rsidRPr="003A269D">
              <w:rPr>
                <w:rFonts w:ascii="Times New Roman" w:hAnsi="Times New Roman" w:cs="Times New Roman"/>
                <w:bCs/>
                <w:spacing w:val="2"/>
                <w:sz w:val="24"/>
                <w:szCs w:val="24"/>
                <w:shd w:val="clear" w:color="auto" w:fill="FFFFFF"/>
                <w:lang w:val="ru-RU"/>
              </w:rPr>
              <w:t>теңгемен</w:t>
            </w:r>
          </w:p>
          <w:p w:rsidR="00EF5DE6" w:rsidRPr="003A269D" w:rsidRDefault="00EF5DE6" w:rsidP="00965A17">
            <w:pPr>
              <w:jc w:val="both"/>
              <w:rPr>
                <w:rFonts w:ascii="Times New Roman" w:hAnsi="Times New Roman" w:cs="Times New Roman"/>
                <w:sz w:val="24"/>
                <w:szCs w:val="24"/>
                <w:lang w:val="ru-RU"/>
              </w:rPr>
            </w:pPr>
          </w:p>
        </w:tc>
        <w:tc>
          <w:tcPr>
            <w:tcW w:w="1756" w:type="dxa"/>
          </w:tcPr>
          <w:p w:rsidR="00EF5DE6" w:rsidRPr="003A269D" w:rsidRDefault="00EF5DE6" w:rsidP="00965A17">
            <w:pPr>
              <w:jc w:val="both"/>
              <w:rPr>
                <w:rFonts w:ascii="Times New Roman" w:hAnsi="Times New Roman" w:cs="Times New Roman"/>
                <w:sz w:val="24"/>
                <w:szCs w:val="24"/>
                <w:lang w:val="ru-RU"/>
              </w:rPr>
            </w:pPr>
          </w:p>
        </w:tc>
      </w:tr>
      <w:tr w:rsidR="00EF5DE6" w:rsidRPr="006E6BD5" w:rsidTr="00965A17">
        <w:tc>
          <w:tcPr>
            <w:tcW w:w="673"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7</w:t>
            </w:r>
          </w:p>
        </w:tc>
        <w:tc>
          <w:tcPr>
            <w:tcW w:w="7532" w:type="dxa"/>
          </w:tcPr>
          <w:p w:rsidR="00EF5DE6" w:rsidRPr="003A269D" w:rsidRDefault="00EF5DE6" w:rsidP="00965A17">
            <w:pPr>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Пайдаланылған және (немесе) кәдеге жаратылған қалдықтардың массасы, килограмы</w:t>
            </w:r>
          </w:p>
          <w:p w:rsidR="00EF5DE6" w:rsidRPr="003A269D" w:rsidRDefault="00EF5DE6" w:rsidP="00965A17">
            <w:pPr>
              <w:jc w:val="both"/>
              <w:rPr>
                <w:rFonts w:ascii="Times New Roman" w:hAnsi="Times New Roman" w:cs="Times New Roman"/>
                <w:sz w:val="24"/>
                <w:szCs w:val="24"/>
                <w:lang w:val="ru-RU"/>
              </w:rPr>
            </w:pPr>
          </w:p>
        </w:tc>
        <w:tc>
          <w:tcPr>
            <w:tcW w:w="1756" w:type="dxa"/>
          </w:tcPr>
          <w:p w:rsidR="00EF5DE6" w:rsidRPr="003A269D" w:rsidRDefault="00EF5DE6" w:rsidP="00965A17">
            <w:pPr>
              <w:jc w:val="both"/>
              <w:rPr>
                <w:rFonts w:ascii="Times New Roman" w:hAnsi="Times New Roman" w:cs="Times New Roman"/>
                <w:sz w:val="24"/>
                <w:szCs w:val="24"/>
                <w:lang w:val="ru-RU"/>
              </w:rPr>
            </w:pPr>
          </w:p>
        </w:tc>
      </w:tr>
      <w:tr w:rsidR="00EF5DE6" w:rsidRPr="006E6BD5" w:rsidTr="00965A17">
        <w:tc>
          <w:tcPr>
            <w:tcW w:w="673"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8</w:t>
            </w:r>
          </w:p>
        </w:tc>
        <w:tc>
          <w:tcPr>
            <w:tcW w:w="7532" w:type="dxa"/>
          </w:tcPr>
          <w:p w:rsidR="00EF5DE6" w:rsidRPr="003A269D" w:rsidRDefault="00EF5DE6" w:rsidP="00965A17">
            <w:pPr>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Қалдықтардың жалпы/жиынтық бағасы</w:t>
            </w:r>
            <w:r w:rsidRPr="003A269D">
              <w:rPr>
                <w:rFonts w:ascii="Times New Roman" w:hAnsi="Times New Roman" w:cs="Times New Roman"/>
                <w:spacing w:val="2"/>
                <w:sz w:val="24"/>
                <w:szCs w:val="24"/>
                <w:shd w:val="clear" w:color="auto" w:fill="FFFFFF"/>
                <w:lang w:val="ru-RU"/>
              </w:rPr>
              <w:t xml:space="preserve"> </w:t>
            </w:r>
            <w:r w:rsidRPr="003A269D">
              <w:rPr>
                <w:rFonts w:ascii="Times New Roman" w:hAnsi="Times New Roman" w:cs="Times New Roman"/>
                <w:sz w:val="24"/>
                <w:szCs w:val="24"/>
                <w:lang w:val="ru-RU"/>
              </w:rPr>
              <w:t xml:space="preserve">(баға ұсынысының 6-жолында көрсетілген деректерді 7-жолда көрсетілген деректерге көбейту) </w:t>
            </w:r>
          </w:p>
        </w:tc>
        <w:tc>
          <w:tcPr>
            <w:tcW w:w="1756" w:type="dxa"/>
          </w:tcPr>
          <w:p w:rsidR="00EF5DE6" w:rsidRPr="003A269D" w:rsidRDefault="00EF5DE6" w:rsidP="00965A17">
            <w:pPr>
              <w:jc w:val="both"/>
              <w:rPr>
                <w:rFonts w:ascii="Times New Roman" w:hAnsi="Times New Roman" w:cs="Times New Roman"/>
                <w:sz w:val="24"/>
                <w:szCs w:val="24"/>
                <w:lang w:val="ru-RU"/>
              </w:rPr>
            </w:pPr>
          </w:p>
        </w:tc>
      </w:tr>
    </w:tbl>
    <w:p w:rsidR="00EF5DE6" w:rsidRPr="003A269D" w:rsidRDefault="00EF5DE6" w:rsidP="00EF5DE6">
      <w:pPr>
        <w:spacing w:after="0"/>
        <w:rPr>
          <w:rFonts w:ascii="Times New Roman" w:hAnsi="Times New Roman" w:cs="Times New Roman"/>
          <w:sz w:val="24"/>
          <w:szCs w:val="24"/>
          <w:lang w:val="ru-RU"/>
        </w:rPr>
      </w:pPr>
    </w:p>
    <w:p w:rsidR="00EF5DE6" w:rsidRPr="003A269D" w:rsidRDefault="00EF5DE6" w:rsidP="00EF5DE6">
      <w:pPr>
        <w:pStyle w:val="a6"/>
        <w:ind w:left="-426" w:firstLine="426"/>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Қызметтерді көрсету құны қалдықтарды пайдалануды және (немесе) кәдеге жаратуды ұйымдастыруға, сақтандыруға, кедендік баждарды және басқа да салықтарды, алымдарды төлеуге жұмсалатын барлық шығыстар, сондай-ақ өзге де шығыстар есепке алынып көрсетілген.</w:t>
      </w:r>
    </w:p>
    <w:p w:rsidR="00EF5DE6" w:rsidRPr="003A269D" w:rsidRDefault="00EF5DE6" w:rsidP="00EF5DE6">
      <w:pPr>
        <w:pStyle w:val="a6"/>
        <w:ind w:left="-426" w:firstLine="426"/>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xml:space="preserve">Бағаның жалпы/жиынтық бағасы ҚҚС есепке алмай көрсетілген.  </w:t>
      </w:r>
    </w:p>
    <w:p w:rsidR="00EF5DE6" w:rsidRPr="003A269D" w:rsidRDefault="00EF5DE6" w:rsidP="00EF5DE6">
      <w:pPr>
        <w:pStyle w:val="a6"/>
        <w:ind w:left="-426" w:firstLine="426"/>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xml:space="preserve">Біз Тендерлік құжаттамада және Көрсетілетін қызметтерді сатып алу  туралы шарт жобасында (Тендерлік құжаттамаға № 8 қосымша) айтылған төлем шарттарыңызбен келісеміз. </w:t>
      </w:r>
    </w:p>
    <w:p w:rsidR="00EF5DE6" w:rsidRPr="003A269D" w:rsidRDefault="00EF5DE6" w:rsidP="00EF5DE6">
      <w:pPr>
        <w:pStyle w:val="a6"/>
        <w:ind w:left="-426" w:firstLine="426"/>
        <w:jc w:val="both"/>
        <w:rPr>
          <w:rFonts w:ascii="Times New Roman" w:hAnsi="Times New Roman" w:cs="Times New Roman"/>
          <w:sz w:val="24"/>
          <w:szCs w:val="24"/>
          <w:lang w:val="ru-RU"/>
        </w:rPr>
      </w:pPr>
    </w:p>
    <w:p w:rsidR="00EF5DE6" w:rsidRPr="003A269D" w:rsidRDefault="00EF5DE6" w:rsidP="00EF5DE6">
      <w:pPr>
        <w:pStyle w:val="a6"/>
        <w:ind w:left="-426" w:firstLine="426"/>
        <w:jc w:val="both"/>
        <w:rPr>
          <w:rFonts w:ascii="Times New Roman" w:hAnsi="Times New Roman" w:cs="Times New Roman"/>
          <w:b/>
          <w:sz w:val="24"/>
          <w:szCs w:val="24"/>
          <w:lang w:val="ru-RU"/>
        </w:rPr>
      </w:pPr>
      <w:r w:rsidRPr="003A269D">
        <w:rPr>
          <w:rFonts w:ascii="Times New Roman" w:hAnsi="Times New Roman" w:cs="Times New Roman"/>
          <w:b/>
          <w:sz w:val="24"/>
          <w:szCs w:val="24"/>
          <w:lang w:val="ru-RU"/>
        </w:rPr>
        <w:t>Әлеуетті жеткізушінің атауы</w:t>
      </w:r>
      <w:r w:rsidRPr="003A269D">
        <w:rPr>
          <w:rFonts w:ascii="Times New Roman" w:hAnsi="Times New Roman" w:cs="Times New Roman"/>
          <w:b/>
          <w:sz w:val="24"/>
          <w:szCs w:val="24"/>
          <w:lang w:val="ru-RU"/>
        </w:rPr>
        <w:tab/>
      </w:r>
      <w:r w:rsidRPr="003A269D">
        <w:rPr>
          <w:rFonts w:ascii="Times New Roman" w:hAnsi="Times New Roman" w:cs="Times New Roman"/>
          <w:b/>
          <w:sz w:val="24"/>
          <w:szCs w:val="24"/>
          <w:lang w:val="ru-RU"/>
        </w:rPr>
        <w:tab/>
        <w:t xml:space="preserve">Басшының Т.А.Ә. </w:t>
      </w:r>
    </w:p>
    <w:p w:rsidR="00EF5DE6" w:rsidRPr="003A269D" w:rsidRDefault="00EF5DE6" w:rsidP="00EF5DE6">
      <w:pPr>
        <w:pStyle w:val="Default"/>
        <w:tabs>
          <w:tab w:val="left" w:pos="990"/>
        </w:tabs>
        <w:spacing w:after="36"/>
        <w:rPr>
          <w:lang w:val="ru-RU"/>
        </w:rPr>
      </w:pPr>
      <w:r w:rsidRPr="003A269D">
        <w:rPr>
          <w:lang w:val="ru-RU"/>
        </w:rPr>
        <w:t>М.О. (болған кезде)</w:t>
      </w:r>
    </w:p>
    <w:p w:rsidR="00EF5DE6" w:rsidRPr="003A269D" w:rsidRDefault="00EF5DE6" w:rsidP="00EF5DE6">
      <w:pPr>
        <w:pStyle w:val="Default"/>
        <w:tabs>
          <w:tab w:val="left" w:pos="990"/>
        </w:tabs>
        <w:spacing w:after="36"/>
        <w:rPr>
          <w:lang w:val="ru-RU"/>
        </w:rPr>
      </w:pPr>
    </w:p>
    <w:p w:rsidR="00EF5DE6" w:rsidRPr="003A269D" w:rsidRDefault="00EF5DE6" w:rsidP="00EF5DE6">
      <w:pPr>
        <w:pStyle w:val="Default"/>
        <w:tabs>
          <w:tab w:val="left" w:pos="990"/>
        </w:tabs>
        <w:spacing w:after="36"/>
        <w:rPr>
          <w:lang w:val="ru-RU"/>
        </w:rPr>
        <w:sectPr w:rsidR="00EF5DE6" w:rsidRPr="003A269D" w:rsidSect="00965A17">
          <w:pgSz w:w="12240" w:h="15840"/>
          <w:pgMar w:top="1418" w:right="851" w:bottom="1418" w:left="1418" w:header="709" w:footer="709" w:gutter="0"/>
          <w:cols w:space="708"/>
          <w:docGrid w:linePitch="360"/>
        </w:sectPr>
      </w:pPr>
    </w:p>
    <w:p w:rsidR="00EF5DE6" w:rsidRPr="00EF5DE6" w:rsidRDefault="00EF5DE6" w:rsidP="00EF5DE6">
      <w:pPr>
        <w:pStyle w:val="a6"/>
        <w:ind w:left="5103" w:right="-94"/>
        <w:rPr>
          <w:rFonts w:ascii="Times New Roman" w:hAnsi="Times New Roman" w:cs="Times New Roman"/>
          <w:bCs/>
          <w:i/>
          <w:sz w:val="20"/>
          <w:szCs w:val="20"/>
          <w:lang w:val="ru-RU"/>
        </w:rPr>
      </w:pPr>
      <w:r w:rsidRPr="00EF5DE6">
        <w:rPr>
          <w:rFonts w:ascii="Times New Roman" w:hAnsi="Times New Roman" w:cs="Times New Roman"/>
          <w:bCs/>
          <w:i/>
          <w:sz w:val="20"/>
          <w:szCs w:val="20"/>
          <w:lang w:val="ru-RU"/>
        </w:rPr>
        <w:lastRenderedPageBreak/>
        <w:t>2019 жылғы екінші жартыжылдықта шиналардың тұтыну қасиеттері жойылғаннан кейін (пайдаланылғаншиналар) түзілетін қалдықтарды пайдалануды және (немесе) кәдеге жаратуды ұйымдастыру бойынша көрсетілетін қызметтерді сатып алу жөніндегі тендерлік құжаттамаға</w:t>
      </w:r>
    </w:p>
    <w:p w:rsidR="00EF5DE6" w:rsidRPr="00EF5DE6" w:rsidRDefault="00EF5DE6" w:rsidP="00EF5DE6">
      <w:pPr>
        <w:pStyle w:val="a6"/>
        <w:ind w:left="5103" w:right="-94"/>
        <w:rPr>
          <w:rFonts w:ascii="Times New Roman" w:hAnsi="Times New Roman" w:cs="Times New Roman"/>
          <w:bCs/>
          <w:i/>
          <w:sz w:val="20"/>
          <w:szCs w:val="20"/>
          <w:lang w:val="ru-RU"/>
        </w:rPr>
      </w:pPr>
      <w:r w:rsidRPr="00EF5DE6">
        <w:rPr>
          <w:rFonts w:ascii="Times New Roman" w:hAnsi="Times New Roman" w:cs="Times New Roman"/>
          <w:bCs/>
          <w:i/>
          <w:sz w:val="20"/>
          <w:szCs w:val="20"/>
          <w:lang w:val="ru-RU"/>
        </w:rPr>
        <w:t>№ 4 қосымша</w:t>
      </w:r>
    </w:p>
    <w:p w:rsidR="00EF5DE6" w:rsidRPr="003A269D" w:rsidRDefault="00EF5DE6" w:rsidP="00EF5DE6">
      <w:pPr>
        <w:pStyle w:val="a6"/>
        <w:ind w:left="5103"/>
        <w:rPr>
          <w:rFonts w:ascii="Times New Roman" w:hAnsi="Times New Roman" w:cs="Times New Roman"/>
          <w:i/>
          <w:sz w:val="24"/>
          <w:szCs w:val="24"/>
          <w:lang w:val="ru-RU"/>
        </w:rPr>
      </w:pPr>
    </w:p>
    <w:p w:rsidR="00EF5DE6" w:rsidRPr="003A269D" w:rsidRDefault="00EF5DE6" w:rsidP="00EF5DE6">
      <w:pPr>
        <w:pStyle w:val="a6"/>
        <w:ind w:left="4820"/>
        <w:rPr>
          <w:rFonts w:ascii="Times New Roman" w:hAnsi="Times New Roman" w:cs="Times New Roman"/>
          <w:i/>
          <w:sz w:val="24"/>
          <w:szCs w:val="24"/>
          <w:lang w:val="ru-RU"/>
        </w:rPr>
      </w:pPr>
    </w:p>
    <w:p w:rsidR="00EF5DE6" w:rsidRPr="003A269D" w:rsidRDefault="00EF5DE6" w:rsidP="00EF5DE6">
      <w:pPr>
        <w:pStyle w:val="a6"/>
        <w:ind w:left="4820"/>
        <w:rPr>
          <w:rFonts w:ascii="Times New Roman" w:hAnsi="Times New Roman" w:cs="Times New Roman"/>
          <w:i/>
          <w:sz w:val="24"/>
          <w:szCs w:val="24"/>
          <w:lang w:val="ru-RU"/>
        </w:rPr>
      </w:pPr>
    </w:p>
    <w:p w:rsidR="00EF5DE6" w:rsidRPr="003A269D" w:rsidRDefault="00EF5DE6" w:rsidP="00EF5DE6">
      <w:pPr>
        <w:pStyle w:val="a6"/>
        <w:ind w:hanging="142"/>
        <w:jc w:val="center"/>
        <w:rPr>
          <w:rFonts w:ascii="Times New Roman" w:hAnsi="Times New Roman" w:cs="Times New Roman"/>
          <w:b/>
          <w:sz w:val="24"/>
          <w:szCs w:val="24"/>
          <w:lang w:val="ru-RU"/>
        </w:rPr>
      </w:pPr>
      <w:r w:rsidRPr="003A269D">
        <w:rPr>
          <w:rFonts w:ascii="Times New Roman" w:hAnsi="Times New Roman" w:cs="Times New Roman"/>
          <w:b/>
          <w:sz w:val="24"/>
          <w:szCs w:val="24"/>
          <w:lang w:val="ru-RU"/>
        </w:rPr>
        <w:t>Әлеуетті жеткізушінің қатысуға арналған тендерлік өтініміне қоса берілетін құжаттардың тізбесі _______________________________</w:t>
      </w:r>
    </w:p>
    <w:p w:rsidR="00EF5DE6" w:rsidRPr="003A269D" w:rsidRDefault="00EF5DE6" w:rsidP="00EF5DE6">
      <w:pPr>
        <w:pStyle w:val="a6"/>
        <w:ind w:firstLine="709"/>
        <w:jc w:val="center"/>
        <w:rPr>
          <w:rFonts w:ascii="Times New Roman" w:hAnsi="Times New Roman" w:cs="Times New Roman"/>
          <w:i/>
          <w:sz w:val="24"/>
          <w:szCs w:val="24"/>
          <w:lang w:val="ru-RU"/>
        </w:rPr>
      </w:pPr>
      <w:r w:rsidRPr="003A269D">
        <w:rPr>
          <w:rFonts w:ascii="Times New Roman" w:hAnsi="Times New Roman" w:cs="Times New Roman"/>
          <w:i/>
          <w:sz w:val="24"/>
          <w:szCs w:val="24"/>
          <w:lang w:val="ru-RU"/>
        </w:rPr>
        <w:t>(атауын көрсету)</w:t>
      </w: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ind w:firstLine="709"/>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Құжаттардың тізбесі:                                                                                      парағы/беті</w:t>
      </w:r>
    </w:p>
    <w:p w:rsidR="00EF5DE6" w:rsidRPr="003A269D" w:rsidRDefault="00EF5DE6" w:rsidP="00EF5DE6">
      <w:pPr>
        <w:pStyle w:val="a6"/>
        <w:ind w:firstLine="709"/>
        <w:jc w:val="both"/>
        <w:rPr>
          <w:rFonts w:ascii="Times New Roman" w:hAnsi="Times New Roman" w:cs="Times New Roman"/>
          <w:sz w:val="24"/>
          <w:szCs w:val="24"/>
          <w:lang w:val="ru-RU"/>
        </w:rPr>
      </w:pPr>
      <w:r w:rsidRPr="003A269D">
        <w:rPr>
          <w:rFonts w:ascii="Times New Roman" w:hAnsi="Times New Roman" w:cs="Times New Roman"/>
          <w:i/>
          <w:sz w:val="24"/>
          <w:szCs w:val="24"/>
          <w:lang w:val="ru-RU"/>
        </w:rPr>
        <w:t>(құжаттың атауын көрсету)</w:t>
      </w:r>
      <w:r w:rsidRPr="003A269D">
        <w:rPr>
          <w:rFonts w:ascii="Times New Roman" w:hAnsi="Times New Roman" w:cs="Times New Roman"/>
          <w:i/>
          <w:sz w:val="24"/>
          <w:szCs w:val="24"/>
          <w:lang w:val="ru-RU"/>
        </w:rPr>
        <w:tab/>
      </w:r>
      <w:r w:rsidRPr="003A269D">
        <w:rPr>
          <w:rFonts w:ascii="Times New Roman" w:hAnsi="Times New Roman" w:cs="Times New Roman"/>
          <w:i/>
          <w:sz w:val="24"/>
          <w:szCs w:val="24"/>
          <w:lang w:val="ru-RU"/>
        </w:rPr>
        <w:tab/>
      </w:r>
      <w:r w:rsidRPr="003A269D">
        <w:rPr>
          <w:rFonts w:ascii="Times New Roman" w:hAnsi="Times New Roman" w:cs="Times New Roman"/>
          <w:i/>
          <w:sz w:val="24"/>
          <w:szCs w:val="24"/>
          <w:lang w:val="ru-RU"/>
        </w:rPr>
        <w:tab/>
        <w:t>(парақ/бет санын көрсету)</w:t>
      </w:r>
    </w:p>
    <w:p w:rsidR="00EF5DE6" w:rsidRPr="003A269D" w:rsidRDefault="00EF5DE6" w:rsidP="00EF5DE6">
      <w:pPr>
        <w:pStyle w:val="a6"/>
        <w:ind w:firstLine="709"/>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1) ………………………………………………………………………………….1</w:t>
      </w:r>
    </w:p>
    <w:p w:rsidR="00EF5DE6" w:rsidRPr="003A269D" w:rsidRDefault="00EF5DE6" w:rsidP="00EF5DE6">
      <w:pPr>
        <w:pStyle w:val="a6"/>
        <w:ind w:firstLine="709"/>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2) ………………………………………………………………………………….2</w:t>
      </w:r>
    </w:p>
    <w:p w:rsidR="00EF5DE6" w:rsidRPr="003A269D" w:rsidRDefault="00EF5DE6" w:rsidP="00EF5DE6">
      <w:pPr>
        <w:pStyle w:val="a6"/>
        <w:ind w:firstLine="709"/>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3) ………………………………………………………………………………….3</w:t>
      </w: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both"/>
        <w:rPr>
          <w:rFonts w:ascii="Times New Roman" w:hAnsi="Times New Roman" w:cs="Times New Roman"/>
          <w:b/>
          <w:sz w:val="24"/>
          <w:szCs w:val="24"/>
          <w:lang w:val="ru-RU"/>
        </w:rPr>
      </w:pPr>
    </w:p>
    <w:p w:rsidR="00EF5DE6" w:rsidRPr="003A269D" w:rsidRDefault="00EF5DE6" w:rsidP="00EF5DE6">
      <w:pPr>
        <w:pStyle w:val="a6"/>
        <w:jc w:val="both"/>
        <w:rPr>
          <w:rFonts w:ascii="Times New Roman" w:hAnsi="Times New Roman" w:cs="Times New Roman"/>
          <w:b/>
          <w:sz w:val="24"/>
          <w:szCs w:val="24"/>
          <w:lang w:val="ru-RU"/>
        </w:rPr>
      </w:pPr>
    </w:p>
    <w:p w:rsidR="00EF5DE6" w:rsidRPr="003A269D" w:rsidRDefault="00EF5DE6" w:rsidP="00EF5DE6">
      <w:pPr>
        <w:pStyle w:val="a6"/>
        <w:jc w:val="both"/>
        <w:rPr>
          <w:rFonts w:ascii="Times New Roman" w:hAnsi="Times New Roman" w:cs="Times New Roman"/>
          <w:b/>
          <w:sz w:val="24"/>
          <w:szCs w:val="24"/>
          <w:lang w:val="ru-RU"/>
        </w:rPr>
      </w:pPr>
    </w:p>
    <w:p w:rsidR="00EF5DE6" w:rsidRPr="003A269D" w:rsidRDefault="00EF5DE6" w:rsidP="00EF5DE6">
      <w:pPr>
        <w:pStyle w:val="a6"/>
        <w:rPr>
          <w:rFonts w:ascii="Times New Roman" w:hAnsi="Times New Roman" w:cs="Times New Roman"/>
          <w:b/>
          <w:sz w:val="24"/>
          <w:szCs w:val="24"/>
          <w:lang w:val="ru-RU"/>
        </w:rPr>
      </w:pPr>
      <w:r w:rsidRPr="003A269D">
        <w:rPr>
          <w:rFonts w:ascii="Times New Roman" w:hAnsi="Times New Roman" w:cs="Times New Roman"/>
          <w:b/>
          <w:sz w:val="24"/>
          <w:szCs w:val="24"/>
          <w:lang w:val="ru-RU"/>
        </w:rPr>
        <w:t>Әлеуетті жеткізушінің атауы</w:t>
      </w:r>
      <w:r w:rsidRPr="003A269D">
        <w:rPr>
          <w:rFonts w:ascii="Times New Roman" w:hAnsi="Times New Roman" w:cs="Times New Roman"/>
          <w:b/>
          <w:sz w:val="24"/>
          <w:szCs w:val="24"/>
          <w:lang w:val="ru-RU"/>
        </w:rPr>
        <w:tab/>
      </w:r>
      <w:r w:rsidRPr="003A269D">
        <w:rPr>
          <w:rFonts w:ascii="Times New Roman" w:hAnsi="Times New Roman" w:cs="Times New Roman"/>
          <w:b/>
          <w:sz w:val="24"/>
          <w:szCs w:val="24"/>
          <w:lang w:val="ru-RU"/>
        </w:rPr>
        <w:tab/>
      </w:r>
      <w:r w:rsidRPr="003A269D">
        <w:rPr>
          <w:rFonts w:ascii="Times New Roman" w:hAnsi="Times New Roman" w:cs="Times New Roman"/>
          <w:b/>
          <w:sz w:val="24"/>
          <w:szCs w:val="24"/>
          <w:lang w:val="ru-RU"/>
        </w:rPr>
        <w:tab/>
        <w:t xml:space="preserve">Басшының Т.А.Ә. </w:t>
      </w:r>
    </w:p>
    <w:p w:rsidR="00EF5DE6" w:rsidRPr="003A269D" w:rsidRDefault="00EF5DE6" w:rsidP="00EF5DE6">
      <w:pPr>
        <w:pStyle w:val="a6"/>
        <w:rPr>
          <w:rFonts w:ascii="Times New Roman" w:hAnsi="Times New Roman" w:cs="Times New Roman"/>
          <w:sz w:val="24"/>
          <w:szCs w:val="24"/>
          <w:lang w:val="ru-RU"/>
        </w:rPr>
      </w:pPr>
    </w:p>
    <w:p w:rsidR="00EF5DE6" w:rsidRPr="003A269D" w:rsidRDefault="00EF5DE6" w:rsidP="00EF5DE6">
      <w:pPr>
        <w:pStyle w:val="a6"/>
        <w:rPr>
          <w:rFonts w:ascii="Times New Roman" w:hAnsi="Times New Roman" w:cs="Times New Roman"/>
          <w:sz w:val="24"/>
          <w:szCs w:val="24"/>
          <w:lang w:val="ru-RU"/>
        </w:rPr>
      </w:pPr>
      <w:r w:rsidRPr="003A269D">
        <w:rPr>
          <w:rFonts w:ascii="Times New Roman" w:hAnsi="Times New Roman" w:cs="Times New Roman"/>
          <w:sz w:val="24"/>
          <w:szCs w:val="24"/>
          <w:lang w:val="ru-RU"/>
        </w:rPr>
        <w:t>М.О. (болған кезде)</w:t>
      </w:r>
    </w:p>
    <w:p w:rsidR="00EF5DE6" w:rsidRPr="003A269D" w:rsidRDefault="00EF5DE6" w:rsidP="00EF5DE6">
      <w:pPr>
        <w:pStyle w:val="a6"/>
        <w:jc w:val="both"/>
        <w:rPr>
          <w:rFonts w:ascii="Times New Roman" w:hAnsi="Times New Roman" w:cs="Times New Roman"/>
          <w:b/>
          <w:sz w:val="24"/>
          <w:szCs w:val="24"/>
          <w:lang w:val="ru-RU"/>
        </w:rPr>
      </w:pP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center"/>
        <w:rPr>
          <w:rFonts w:ascii="Times New Roman" w:hAnsi="Times New Roman" w:cs="Times New Roman"/>
          <w:b/>
          <w:sz w:val="24"/>
          <w:szCs w:val="24"/>
          <w:lang w:val="ru-RU"/>
        </w:rPr>
        <w:sectPr w:rsidR="00EF5DE6" w:rsidRPr="003A269D" w:rsidSect="00965A17">
          <w:pgSz w:w="12240" w:h="15840"/>
          <w:pgMar w:top="1418" w:right="851" w:bottom="1418" w:left="1418" w:header="709" w:footer="709" w:gutter="0"/>
          <w:cols w:space="708"/>
          <w:docGrid w:linePitch="360"/>
        </w:sectPr>
      </w:pPr>
    </w:p>
    <w:p w:rsidR="00EF5DE6" w:rsidRPr="00EF5DE6" w:rsidRDefault="00EF5DE6" w:rsidP="00EF5DE6">
      <w:pPr>
        <w:pStyle w:val="a6"/>
        <w:ind w:left="5103" w:right="-94"/>
        <w:rPr>
          <w:rFonts w:ascii="Times New Roman" w:hAnsi="Times New Roman" w:cs="Times New Roman"/>
          <w:bCs/>
          <w:i/>
          <w:sz w:val="20"/>
          <w:szCs w:val="20"/>
          <w:lang w:val="ru-RU"/>
        </w:rPr>
      </w:pPr>
      <w:r w:rsidRPr="00EF5DE6">
        <w:rPr>
          <w:rFonts w:ascii="Times New Roman" w:hAnsi="Times New Roman" w:cs="Times New Roman"/>
          <w:bCs/>
          <w:i/>
          <w:sz w:val="20"/>
          <w:szCs w:val="20"/>
          <w:lang w:val="ru-RU"/>
        </w:rPr>
        <w:lastRenderedPageBreak/>
        <w:t>2019 жылғы екінші жартыжылдықта шиналардың тұтыну қасиеттері жойылғаннан кейін (пайдаланылғаншиналар) түзілетін қалдықтарды пайдалануды және (немесе) кәдеге жаратуды ұйымдастыру бойынша көрсетілетін қызметтерді сатып алу жөніндегі тендерлік құжаттамаға</w:t>
      </w:r>
    </w:p>
    <w:p w:rsidR="00EF5DE6" w:rsidRPr="00EF5DE6" w:rsidRDefault="00EF5DE6" w:rsidP="00EF5DE6">
      <w:pPr>
        <w:pStyle w:val="a6"/>
        <w:ind w:left="5103" w:right="-94"/>
        <w:rPr>
          <w:rFonts w:ascii="Times New Roman" w:hAnsi="Times New Roman" w:cs="Times New Roman"/>
          <w:bCs/>
          <w:i/>
          <w:sz w:val="20"/>
          <w:szCs w:val="20"/>
          <w:lang w:val="ru-RU"/>
        </w:rPr>
      </w:pPr>
      <w:r w:rsidRPr="00EF5DE6">
        <w:rPr>
          <w:rFonts w:ascii="Times New Roman" w:hAnsi="Times New Roman" w:cs="Times New Roman"/>
          <w:bCs/>
          <w:i/>
          <w:sz w:val="20"/>
          <w:szCs w:val="20"/>
          <w:lang w:val="ru-RU"/>
        </w:rPr>
        <w:t>№ 5 қосымша</w:t>
      </w: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center"/>
        <w:rPr>
          <w:rFonts w:ascii="Times New Roman" w:hAnsi="Times New Roman" w:cs="Times New Roman"/>
          <w:b/>
          <w:sz w:val="24"/>
          <w:szCs w:val="24"/>
          <w:lang w:val="ru-RU"/>
        </w:rPr>
      </w:pPr>
      <w:r w:rsidRPr="003A269D">
        <w:rPr>
          <w:rFonts w:ascii="Times New Roman" w:hAnsi="Times New Roman" w:cs="Times New Roman"/>
          <w:b/>
          <w:sz w:val="24"/>
          <w:szCs w:val="24"/>
          <w:lang w:val="ru-RU"/>
        </w:rPr>
        <w:t xml:space="preserve">Әлеуетті жеткізушінің техникалық өзіндік ерекшелігіне қоса берілетін құжаттарының тізбесі </w:t>
      </w:r>
    </w:p>
    <w:p w:rsidR="00EF5DE6" w:rsidRPr="003A269D" w:rsidRDefault="00EF5DE6" w:rsidP="00EF5DE6">
      <w:pPr>
        <w:pStyle w:val="a6"/>
        <w:jc w:val="center"/>
        <w:rPr>
          <w:rFonts w:ascii="Times New Roman" w:hAnsi="Times New Roman" w:cs="Times New Roman"/>
          <w:b/>
          <w:sz w:val="24"/>
          <w:szCs w:val="24"/>
          <w:lang w:val="ru-RU"/>
        </w:rPr>
      </w:pPr>
      <w:r w:rsidRPr="003A269D">
        <w:rPr>
          <w:rFonts w:ascii="Times New Roman" w:hAnsi="Times New Roman" w:cs="Times New Roman"/>
          <w:b/>
          <w:sz w:val="24"/>
          <w:szCs w:val="24"/>
          <w:lang w:val="ru-RU"/>
        </w:rPr>
        <w:t>_______________________________</w:t>
      </w:r>
    </w:p>
    <w:p w:rsidR="00EF5DE6" w:rsidRPr="003A269D" w:rsidRDefault="00EF5DE6" w:rsidP="00EF5DE6">
      <w:pPr>
        <w:pStyle w:val="a6"/>
        <w:jc w:val="center"/>
        <w:rPr>
          <w:rFonts w:ascii="Times New Roman" w:hAnsi="Times New Roman" w:cs="Times New Roman"/>
          <w:i/>
          <w:sz w:val="24"/>
          <w:szCs w:val="24"/>
          <w:lang w:val="ru-RU"/>
        </w:rPr>
      </w:pPr>
      <w:r w:rsidRPr="003A269D">
        <w:rPr>
          <w:rFonts w:ascii="Times New Roman" w:hAnsi="Times New Roman" w:cs="Times New Roman"/>
          <w:i/>
          <w:sz w:val="24"/>
          <w:szCs w:val="24"/>
          <w:lang w:val="ru-RU"/>
        </w:rPr>
        <w:t xml:space="preserve">                 (атауын көрсету)</w:t>
      </w: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ind w:firstLine="709"/>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Құжаттардың тізбесі:                                                                                      парақ/бет</w:t>
      </w:r>
    </w:p>
    <w:p w:rsidR="00EF5DE6" w:rsidRPr="003A269D" w:rsidRDefault="00EF5DE6" w:rsidP="00EF5DE6">
      <w:pPr>
        <w:pStyle w:val="a6"/>
        <w:ind w:firstLine="709"/>
        <w:jc w:val="both"/>
        <w:rPr>
          <w:rFonts w:ascii="Times New Roman" w:hAnsi="Times New Roman" w:cs="Times New Roman"/>
          <w:sz w:val="24"/>
          <w:szCs w:val="24"/>
          <w:lang w:val="ru-RU"/>
        </w:rPr>
      </w:pPr>
      <w:r w:rsidRPr="003A269D">
        <w:rPr>
          <w:rFonts w:ascii="Times New Roman" w:hAnsi="Times New Roman" w:cs="Times New Roman"/>
          <w:i/>
          <w:sz w:val="24"/>
          <w:szCs w:val="24"/>
          <w:lang w:val="ru-RU"/>
        </w:rPr>
        <w:t>(құжат атауын көрсету)</w:t>
      </w:r>
      <w:r w:rsidRPr="003A269D">
        <w:rPr>
          <w:rFonts w:ascii="Times New Roman" w:hAnsi="Times New Roman" w:cs="Times New Roman"/>
          <w:i/>
          <w:sz w:val="24"/>
          <w:szCs w:val="24"/>
          <w:lang w:val="ru-RU"/>
        </w:rPr>
        <w:tab/>
      </w:r>
      <w:r w:rsidRPr="003A269D">
        <w:rPr>
          <w:rFonts w:ascii="Times New Roman" w:hAnsi="Times New Roman" w:cs="Times New Roman"/>
          <w:i/>
          <w:sz w:val="24"/>
          <w:szCs w:val="24"/>
          <w:lang w:val="ru-RU"/>
        </w:rPr>
        <w:tab/>
      </w:r>
      <w:r w:rsidRPr="003A269D">
        <w:rPr>
          <w:rFonts w:ascii="Times New Roman" w:hAnsi="Times New Roman" w:cs="Times New Roman"/>
          <w:i/>
          <w:sz w:val="24"/>
          <w:szCs w:val="24"/>
          <w:lang w:val="ru-RU"/>
        </w:rPr>
        <w:tab/>
        <w:t>(парақ/бет санын көрсету)</w:t>
      </w:r>
    </w:p>
    <w:p w:rsidR="00EF5DE6" w:rsidRPr="003A269D" w:rsidRDefault="00EF5DE6" w:rsidP="00EF5DE6">
      <w:pPr>
        <w:pStyle w:val="a6"/>
        <w:ind w:firstLine="709"/>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1) ………………………………………………………………………………….1</w:t>
      </w:r>
    </w:p>
    <w:p w:rsidR="00EF5DE6" w:rsidRPr="003A269D" w:rsidRDefault="00EF5DE6" w:rsidP="00EF5DE6">
      <w:pPr>
        <w:pStyle w:val="a6"/>
        <w:ind w:firstLine="709"/>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2) ………………………………………………………………………………….2</w:t>
      </w:r>
    </w:p>
    <w:p w:rsidR="00EF5DE6" w:rsidRPr="003A269D" w:rsidRDefault="00EF5DE6" w:rsidP="00EF5DE6">
      <w:pPr>
        <w:pStyle w:val="a6"/>
        <w:ind w:firstLine="709"/>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3) ………………………………………………………………………………….3</w:t>
      </w:r>
    </w:p>
    <w:p w:rsidR="00EF5DE6" w:rsidRPr="003A269D" w:rsidRDefault="00EF5DE6" w:rsidP="00EF5DE6">
      <w:pPr>
        <w:pStyle w:val="a6"/>
        <w:jc w:val="center"/>
        <w:rPr>
          <w:rFonts w:ascii="Times New Roman" w:hAnsi="Times New Roman" w:cs="Times New Roman"/>
          <w:b/>
          <w:sz w:val="24"/>
          <w:szCs w:val="24"/>
          <w:lang w:val="ru-RU"/>
        </w:rPr>
      </w:pPr>
    </w:p>
    <w:p w:rsidR="00EF5DE6" w:rsidRPr="003A269D" w:rsidRDefault="00EF5DE6" w:rsidP="00EF5DE6">
      <w:pPr>
        <w:pStyle w:val="a6"/>
        <w:jc w:val="both"/>
        <w:rPr>
          <w:rFonts w:ascii="Times New Roman" w:hAnsi="Times New Roman" w:cs="Times New Roman"/>
          <w:b/>
          <w:sz w:val="24"/>
          <w:szCs w:val="24"/>
          <w:lang w:val="ru-RU"/>
        </w:rPr>
      </w:pPr>
    </w:p>
    <w:p w:rsidR="00EF5DE6" w:rsidRPr="003A269D" w:rsidRDefault="00EF5DE6" w:rsidP="00EF5DE6">
      <w:pPr>
        <w:pStyle w:val="a6"/>
        <w:jc w:val="both"/>
        <w:rPr>
          <w:rFonts w:ascii="Times New Roman" w:hAnsi="Times New Roman" w:cs="Times New Roman"/>
          <w:b/>
          <w:sz w:val="24"/>
          <w:szCs w:val="24"/>
          <w:lang w:val="ru-RU"/>
        </w:rPr>
      </w:pPr>
    </w:p>
    <w:p w:rsidR="00EF5DE6" w:rsidRPr="003A269D" w:rsidRDefault="00EF5DE6" w:rsidP="00EF5DE6">
      <w:pPr>
        <w:pStyle w:val="a6"/>
        <w:jc w:val="both"/>
        <w:rPr>
          <w:rFonts w:ascii="Times New Roman" w:hAnsi="Times New Roman" w:cs="Times New Roman"/>
          <w:b/>
          <w:sz w:val="24"/>
          <w:szCs w:val="24"/>
          <w:lang w:val="ru-RU"/>
        </w:rPr>
      </w:pPr>
    </w:p>
    <w:p w:rsidR="00EF5DE6" w:rsidRPr="003A269D" w:rsidRDefault="00EF5DE6" w:rsidP="00EF5DE6">
      <w:pPr>
        <w:pStyle w:val="a6"/>
        <w:rPr>
          <w:rFonts w:ascii="Times New Roman" w:hAnsi="Times New Roman" w:cs="Times New Roman"/>
          <w:b/>
          <w:sz w:val="24"/>
          <w:szCs w:val="24"/>
          <w:lang w:val="ru-RU"/>
        </w:rPr>
      </w:pPr>
      <w:r w:rsidRPr="003A269D">
        <w:rPr>
          <w:rFonts w:ascii="Times New Roman" w:hAnsi="Times New Roman" w:cs="Times New Roman"/>
          <w:b/>
          <w:sz w:val="24"/>
          <w:szCs w:val="24"/>
          <w:lang w:val="ru-RU"/>
        </w:rPr>
        <w:t xml:space="preserve">Әлеуетті жеткізушінің атауы </w:t>
      </w:r>
      <w:r w:rsidRPr="003A269D">
        <w:rPr>
          <w:rFonts w:ascii="Times New Roman" w:hAnsi="Times New Roman" w:cs="Times New Roman"/>
          <w:b/>
          <w:sz w:val="24"/>
          <w:szCs w:val="24"/>
          <w:lang w:val="ru-RU"/>
        </w:rPr>
        <w:tab/>
      </w:r>
      <w:r w:rsidRPr="003A269D">
        <w:rPr>
          <w:rFonts w:ascii="Times New Roman" w:hAnsi="Times New Roman" w:cs="Times New Roman"/>
          <w:b/>
          <w:sz w:val="24"/>
          <w:szCs w:val="24"/>
          <w:lang w:val="ru-RU"/>
        </w:rPr>
        <w:tab/>
      </w:r>
      <w:r w:rsidRPr="003A269D">
        <w:rPr>
          <w:rFonts w:ascii="Times New Roman" w:hAnsi="Times New Roman" w:cs="Times New Roman"/>
          <w:b/>
          <w:sz w:val="24"/>
          <w:szCs w:val="24"/>
          <w:lang w:val="ru-RU"/>
        </w:rPr>
        <w:tab/>
      </w:r>
      <w:r w:rsidRPr="003A269D">
        <w:rPr>
          <w:rFonts w:ascii="Times New Roman" w:hAnsi="Times New Roman" w:cs="Times New Roman"/>
          <w:b/>
          <w:sz w:val="24"/>
          <w:szCs w:val="24"/>
          <w:lang w:val="ru-RU"/>
        </w:rPr>
        <w:tab/>
        <w:t xml:space="preserve">Басшының Т.А.Ә. </w:t>
      </w:r>
    </w:p>
    <w:p w:rsidR="00EF5DE6" w:rsidRPr="003A269D" w:rsidRDefault="00EF5DE6" w:rsidP="00EF5DE6">
      <w:pPr>
        <w:pStyle w:val="a6"/>
        <w:rPr>
          <w:rFonts w:ascii="Times New Roman" w:hAnsi="Times New Roman" w:cs="Times New Roman"/>
          <w:sz w:val="24"/>
          <w:szCs w:val="24"/>
          <w:lang w:val="ru-RU"/>
        </w:rPr>
      </w:pPr>
    </w:p>
    <w:p w:rsidR="00EF5DE6" w:rsidRPr="003A269D" w:rsidRDefault="00EF5DE6" w:rsidP="00EF5DE6">
      <w:pPr>
        <w:pStyle w:val="Default"/>
        <w:tabs>
          <w:tab w:val="left" w:pos="990"/>
        </w:tabs>
        <w:spacing w:after="36"/>
        <w:ind w:firstLine="709"/>
        <w:jc w:val="center"/>
        <w:rPr>
          <w:lang w:val="ru-RU"/>
        </w:rPr>
        <w:sectPr w:rsidR="00EF5DE6" w:rsidRPr="003A269D" w:rsidSect="00965A17">
          <w:pgSz w:w="12240" w:h="15840"/>
          <w:pgMar w:top="1418" w:right="851" w:bottom="1418" w:left="1418" w:header="709" w:footer="709" w:gutter="0"/>
          <w:cols w:space="708"/>
          <w:docGrid w:linePitch="360"/>
        </w:sectPr>
      </w:pPr>
      <w:r w:rsidRPr="003A269D">
        <w:rPr>
          <w:lang w:val="ru-RU"/>
        </w:rPr>
        <w:t>М.О. (болған кезде)</w:t>
      </w:r>
    </w:p>
    <w:p w:rsidR="00EF5DE6" w:rsidRPr="00EF5DE6" w:rsidRDefault="00EF5DE6" w:rsidP="00EF5DE6">
      <w:pPr>
        <w:pStyle w:val="a6"/>
        <w:ind w:left="5103" w:right="-94"/>
        <w:rPr>
          <w:rFonts w:ascii="Times New Roman" w:hAnsi="Times New Roman" w:cs="Times New Roman"/>
          <w:bCs/>
          <w:i/>
          <w:sz w:val="20"/>
          <w:szCs w:val="20"/>
          <w:lang w:val="ru-RU"/>
        </w:rPr>
      </w:pPr>
      <w:r w:rsidRPr="00EF5DE6">
        <w:rPr>
          <w:rFonts w:ascii="Times New Roman" w:hAnsi="Times New Roman" w:cs="Times New Roman"/>
          <w:bCs/>
          <w:i/>
          <w:sz w:val="20"/>
          <w:szCs w:val="20"/>
          <w:lang w:val="ru-RU"/>
        </w:rPr>
        <w:lastRenderedPageBreak/>
        <w:t>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көрсетілетін қызметтерді сатып алу жөніндегі тендерлік құжаттамаға</w:t>
      </w:r>
    </w:p>
    <w:p w:rsidR="00EF5DE6" w:rsidRPr="00EF5DE6" w:rsidRDefault="00EF5DE6" w:rsidP="00EF5DE6">
      <w:pPr>
        <w:pStyle w:val="a6"/>
        <w:ind w:left="5103" w:right="-94"/>
        <w:rPr>
          <w:rFonts w:ascii="Times New Roman" w:hAnsi="Times New Roman" w:cs="Times New Roman"/>
          <w:bCs/>
          <w:i/>
          <w:sz w:val="20"/>
          <w:szCs w:val="20"/>
          <w:lang w:val="ru-RU"/>
        </w:rPr>
      </w:pPr>
      <w:r w:rsidRPr="00EF5DE6">
        <w:rPr>
          <w:rFonts w:ascii="Times New Roman" w:hAnsi="Times New Roman" w:cs="Times New Roman"/>
          <w:bCs/>
          <w:i/>
          <w:sz w:val="20"/>
          <w:szCs w:val="20"/>
          <w:lang w:val="ru-RU"/>
        </w:rPr>
        <w:t>№ 6 қосымша</w:t>
      </w:r>
    </w:p>
    <w:p w:rsidR="00EF5DE6" w:rsidRPr="003A269D" w:rsidRDefault="00EF5DE6" w:rsidP="00EF5DE6">
      <w:pPr>
        <w:autoSpaceDE w:val="0"/>
        <w:autoSpaceDN w:val="0"/>
        <w:adjustRightInd w:val="0"/>
        <w:spacing w:after="0" w:line="240" w:lineRule="auto"/>
        <w:ind w:left="5103" w:right="-286"/>
        <w:rPr>
          <w:rFonts w:ascii="Times New Roman" w:hAnsi="Times New Roman" w:cs="Times New Roman"/>
          <w:i/>
          <w:iCs/>
          <w:color w:val="000000"/>
          <w:sz w:val="24"/>
          <w:szCs w:val="24"/>
          <w:lang w:val="ru-RU"/>
        </w:rPr>
      </w:pPr>
    </w:p>
    <w:p w:rsidR="00EF5DE6" w:rsidRPr="003A269D" w:rsidRDefault="00EF5DE6" w:rsidP="00EF5DE6">
      <w:pPr>
        <w:autoSpaceDE w:val="0"/>
        <w:autoSpaceDN w:val="0"/>
        <w:adjustRightInd w:val="0"/>
        <w:spacing w:after="0" w:line="240" w:lineRule="auto"/>
        <w:ind w:left="5103"/>
        <w:rPr>
          <w:rFonts w:ascii="Times New Roman" w:hAnsi="Times New Roman" w:cs="Times New Roman"/>
          <w:i/>
          <w:iCs/>
          <w:color w:val="000000"/>
          <w:sz w:val="24"/>
          <w:szCs w:val="24"/>
          <w:lang w:val="ru-RU"/>
        </w:rPr>
      </w:pPr>
    </w:p>
    <w:p w:rsidR="00EF5DE6" w:rsidRPr="003A269D" w:rsidRDefault="00EF5DE6" w:rsidP="00EF5DE6">
      <w:pPr>
        <w:spacing w:after="0" w:line="240" w:lineRule="auto"/>
        <w:jc w:val="center"/>
        <w:rPr>
          <w:rFonts w:ascii="Times New Roman" w:hAnsi="Times New Roman" w:cs="Times New Roman"/>
          <w:b/>
          <w:sz w:val="24"/>
          <w:szCs w:val="24"/>
          <w:lang w:val="ru-RU"/>
        </w:rPr>
      </w:pPr>
      <w:r w:rsidRPr="003A269D">
        <w:rPr>
          <w:rFonts w:ascii="Times New Roman" w:hAnsi="Times New Roman" w:cs="Times New Roman"/>
          <w:b/>
          <w:sz w:val="24"/>
          <w:szCs w:val="24"/>
          <w:lang w:val="ru-RU"/>
        </w:rPr>
        <w:t>Тендерге қатысуға арналған өтінім</w:t>
      </w:r>
    </w:p>
    <w:p w:rsidR="00EF5DE6" w:rsidRPr="003A269D" w:rsidRDefault="00EF5DE6" w:rsidP="00EF5DE6">
      <w:pPr>
        <w:spacing w:after="0" w:line="240" w:lineRule="auto"/>
        <w:jc w:val="center"/>
        <w:rPr>
          <w:rFonts w:ascii="Times New Roman" w:hAnsi="Times New Roman" w:cs="Times New Roman"/>
          <w:b/>
          <w:sz w:val="24"/>
          <w:szCs w:val="24"/>
          <w:lang w:val="ru-RU"/>
        </w:rPr>
      </w:pPr>
    </w:p>
    <w:p w:rsidR="00EF5DE6" w:rsidRPr="003A269D" w:rsidRDefault="00EF5DE6" w:rsidP="00EF5DE6">
      <w:pPr>
        <w:spacing w:after="0" w:line="240" w:lineRule="auto"/>
        <w:ind w:left="720"/>
        <w:jc w:val="both"/>
        <w:rPr>
          <w:rFonts w:ascii="Times New Roman" w:hAnsi="Times New Roman" w:cs="Times New Roman"/>
          <w:sz w:val="24"/>
          <w:szCs w:val="24"/>
          <w:lang w:val="ru-RU"/>
        </w:rPr>
      </w:pPr>
      <w:r w:rsidRPr="003A269D">
        <w:rPr>
          <w:rFonts w:ascii="Times New Roman" w:hAnsi="Times New Roman" w:cs="Times New Roman"/>
          <w:b/>
          <w:sz w:val="24"/>
          <w:szCs w:val="24"/>
          <w:lang w:val="ru-RU"/>
        </w:rPr>
        <w:t>Кімге</w:t>
      </w:r>
      <w:r w:rsidRPr="003A269D">
        <w:rPr>
          <w:rFonts w:ascii="Times New Roman" w:hAnsi="Times New Roman" w:cs="Times New Roman"/>
          <w:sz w:val="24"/>
          <w:szCs w:val="24"/>
          <w:lang w:val="ru-RU"/>
        </w:rPr>
        <w:t>________________________________________________________</w:t>
      </w:r>
    </w:p>
    <w:p w:rsidR="00EF5DE6" w:rsidRPr="003A269D" w:rsidRDefault="00EF5DE6" w:rsidP="00EF5DE6">
      <w:pPr>
        <w:spacing w:after="0" w:line="240" w:lineRule="auto"/>
        <w:ind w:left="720"/>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xml:space="preserve">(Тендер тәсілімен сатып алуға Тапсырыс берушінің атауы көрсетіледі) </w:t>
      </w:r>
    </w:p>
    <w:p w:rsidR="00EF5DE6" w:rsidRPr="003A269D" w:rsidRDefault="00EF5DE6" w:rsidP="00EF5DE6">
      <w:pPr>
        <w:spacing w:after="0" w:line="240" w:lineRule="auto"/>
        <w:ind w:firstLine="720"/>
        <w:jc w:val="both"/>
        <w:rPr>
          <w:rFonts w:ascii="Times New Roman" w:hAnsi="Times New Roman" w:cs="Times New Roman"/>
          <w:sz w:val="24"/>
          <w:szCs w:val="24"/>
          <w:lang w:val="ru-RU"/>
        </w:rPr>
      </w:pPr>
      <w:r w:rsidRPr="003A269D">
        <w:rPr>
          <w:rFonts w:ascii="Times New Roman" w:hAnsi="Times New Roman" w:cs="Times New Roman"/>
          <w:b/>
          <w:sz w:val="24"/>
          <w:szCs w:val="24"/>
          <w:lang w:val="ru-RU"/>
        </w:rPr>
        <w:t>Кімнен</w:t>
      </w:r>
      <w:r w:rsidRPr="003A269D">
        <w:rPr>
          <w:rFonts w:ascii="Times New Roman" w:hAnsi="Times New Roman" w:cs="Times New Roman"/>
          <w:sz w:val="24"/>
          <w:szCs w:val="24"/>
          <w:lang w:val="ru-RU"/>
        </w:rPr>
        <w:t>_____________________________________________________</w:t>
      </w:r>
    </w:p>
    <w:p w:rsidR="00EF5DE6" w:rsidRPr="003A269D" w:rsidRDefault="00EF5DE6" w:rsidP="00EF5DE6">
      <w:pPr>
        <w:spacing w:after="0" w:line="240" w:lineRule="auto"/>
        <w:ind w:firstLine="720"/>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xml:space="preserve">(әлеуетті жеткізушінің толық атауы көрсетіледі) </w:t>
      </w:r>
    </w:p>
    <w:p w:rsidR="00EF5DE6" w:rsidRPr="003A269D" w:rsidRDefault="00EF5DE6" w:rsidP="00EF5DE6">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xml:space="preserve">Тендерге қатысуға үміткер әлеуетті жеткізуші туралы мәліметтер: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EF5DE6" w:rsidRPr="006E6BD5" w:rsidTr="00965A17">
        <w:trPr>
          <w:tblCellSpacing w:w="15" w:type="dxa"/>
        </w:trPr>
        <w:tc>
          <w:tcPr>
            <w:tcW w:w="5822" w:type="dxa"/>
            <w:vAlign w:val="center"/>
            <w:hideMark/>
          </w:tcPr>
          <w:p w:rsidR="00EF5DE6" w:rsidRPr="003A269D" w:rsidRDefault="00EF5DE6" w:rsidP="00965A17">
            <w:pPr>
              <w:spacing w:after="0" w:line="240" w:lineRule="auto"/>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Әлеуетті жеткізушінің атауы (әлеуетті жеткізуші  жеке тұлға болып табылған жағдайда, жеке тұлғаның жеке басын куәландыратын құжаттың деректерін де көрсету)</w:t>
            </w:r>
          </w:p>
        </w:tc>
        <w:tc>
          <w:tcPr>
            <w:tcW w:w="3722" w:type="dxa"/>
            <w:vAlign w:val="center"/>
            <w:hideMark/>
          </w:tcPr>
          <w:p w:rsidR="00EF5DE6" w:rsidRPr="003A269D" w:rsidRDefault="00EF5DE6" w:rsidP="00965A17">
            <w:pPr>
              <w:spacing w:after="0" w:line="240" w:lineRule="auto"/>
              <w:jc w:val="both"/>
              <w:rPr>
                <w:rFonts w:ascii="Times New Roman" w:hAnsi="Times New Roman" w:cs="Times New Roman"/>
                <w:sz w:val="24"/>
                <w:szCs w:val="24"/>
                <w:lang w:val="ru-RU"/>
              </w:rPr>
            </w:pPr>
          </w:p>
        </w:tc>
      </w:tr>
      <w:tr w:rsidR="00EF5DE6" w:rsidRPr="006E6BD5" w:rsidTr="00965A17">
        <w:trPr>
          <w:tblCellSpacing w:w="15" w:type="dxa"/>
        </w:trPr>
        <w:tc>
          <w:tcPr>
            <w:tcW w:w="5822" w:type="dxa"/>
            <w:vAlign w:val="center"/>
          </w:tcPr>
          <w:p w:rsidR="00EF5DE6" w:rsidRPr="003A269D" w:rsidRDefault="00EF5DE6" w:rsidP="00965A17">
            <w:pPr>
              <w:spacing w:after="0" w:line="240" w:lineRule="auto"/>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xml:space="preserve">Әлеуетті жеткізушінің заңды, нақты мекенжайы және байланыс  </w:t>
            </w:r>
            <w:r w:rsidRPr="003A269D">
              <w:rPr>
                <w:rFonts w:ascii="Times New Roman" w:hAnsi="Times New Roman" w:cs="Times New Roman"/>
                <w:sz w:val="24"/>
                <w:szCs w:val="24"/>
                <w:lang w:val="ru-RU"/>
              </w:rPr>
              <w:br/>
              <w:t xml:space="preserve">телефондары </w:t>
            </w:r>
            <w:r w:rsidRPr="003A269D">
              <w:rPr>
                <w:rFonts w:ascii="Times New Roman" w:hAnsi="Times New Roman" w:cs="Times New Roman"/>
                <w:sz w:val="24"/>
                <w:szCs w:val="24"/>
                <w:lang w:val="ru-RU"/>
              </w:rPr>
              <w:br/>
            </w:r>
          </w:p>
        </w:tc>
        <w:tc>
          <w:tcPr>
            <w:tcW w:w="3722" w:type="dxa"/>
            <w:vAlign w:val="center"/>
          </w:tcPr>
          <w:p w:rsidR="00EF5DE6" w:rsidRPr="003A269D" w:rsidRDefault="00EF5DE6" w:rsidP="00965A17">
            <w:pPr>
              <w:spacing w:after="0" w:line="240" w:lineRule="auto"/>
              <w:jc w:val="both"/>
              <w:rPr>
                <w:rFonts w:ascii="Times New Roman" w:hAnsi="Times New Roman" w:cs="Times New Roman"/>
                <w:sz w:val="24"/>
                <w:szCs w:val="24"/>
                <w:lang w:val="ru-RU"/>
              </w:rPr>
            </w:pPr>
          </w:p>
        </w:tc>
      </w:tr>
      <w:tr w:rsidR="00EF5DE6" w:rsidRPr="00DB6DCE" w:rsidTr="00965A17">
        <w:trPr>
          <w:tblCellSpacing w:w="15" w:type="dxa"/>
        </w:trPr>
        <w:tc>
          <w:tcPr>
            <w:tcW w:w="5822" w:type="dxa"/>
            <w:vAlign w:val="center"/>
            <w:hideMark/>
          </w:tcPr>
          <w:p w:rsidR="00EF5DE6" w:rsidRPr="006E6BD5" w:rsidRDefault="00EF5DE6" w:rsidP="00965A17">
            <w:pPr>
              <w:spacing w:after="0" w:line="240" w:lineRule="auto"/>
              <w:jc w:val="both"/>
              <w:rPr>
                <w:rFonts w:ascii="Times New Roman" w:hAnsi="Times New Roman" w:cs="Times New Roman"/>
                <w:sz w:val="24"/>
                <w:szCs w:val="24"/>
              </w:rPr>
            </w:pPr>
            <w:r w:rsidRPr="003A269D">
              <w:rPr>
                <w:rFonts w:ascii="Times New Roman" w:hAnsi="Times New Roman" w:cs="Times New Roman"/>
                <w:sz w:val="24"/>
                <w:szCs w:val="24"/>
                <w:lang w:val="ru-RU"/>
              </w:rPr>
              <w:t>Әлеуетті</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жеткізушінің</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банктік</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деректемелері</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есеп</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айырысу</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шоты</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БСН</w:t>
            </w:r>
            <w:r w:rsidRPr="006E6BD5">
              <w:rPr>
                <w:rFonts w:ascii="Times New Roman" w:hAnsi="Times New Roman" w:cs="Times New Roman"/>
                <w:sz w:val="24"/>
                <w:szCs w:val="24"/>
              </w:rPr>
              <w:t>/</w:t>
            </w:r>
            <w:r w:rsidRPr="003A269D">
              <w:rPr>
                <w:rFonts w:ascii="Times New Roman" w:hAnsi="Times New Roman" w:cs="Times New Roman"/>
                <w:sz w:val="24"/>
                <w:szCs w:val="24"/>
                <w:lang w:val="ru-RU"/>
              </w:rPr>
              <w:t>ЖСН</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БСК</w:t>
            </w:r>
            <w:r w:rsidRPr="006E6BD5">
              <w:rPr>
                <w:rFonts w:ascii="Times New Roman" w:hAnsi="Times New Roman" w:cs="Times New Roman"/>
                <w:sz w:val="24"/>
                <w:szCs w:val="24"/>
              </w:rPr>
              <w:t>/</w:t>
            </w:r>
            <w:r w:rsidRPr="003A269D">
              <w:rPr>
                <w:rFonts w:ascii="Times New Roman" w:hAnsi="Times New Roman" w:cs="Times New Roman"/>
                <w:sz w:val="24"/>
                <w:szCs w:val="24"/>
                <w:lang w:val="ru-RU"/>
              </w:rPr>
              <w:t>ЖСК</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сондай</w:t>
            </w:r>
            <w:r w:rsidRPr="006E6BD5">
              <w:rPr>
                <w:rFonts w:ascii="Times New Roman" w:hAnsi="Times New Roman" w:cs="Times New Roman"/>
                <w:sz w:val="24"/>
                <w:szCs w:val="24"/>
              </w:rPr>
              <w:t>-</w:t>
            </w:r>
            <w:r w:rsidRPr="003A269D">
              <w:rPr>
                <w:rFonts w:ascii="Times New Roman" w:hAnsi="Times New Roman" w:cs="Times New Roman"/>
                <w:sz w:val="24"/>
                <w:szCs w:val="24"/>
                <w:lang w:val="ru-RU"/>
              </w:rPr>
              <w:t>ақ</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заңды</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тұлғаға</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қызмет</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көрсетілетін</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банктің</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немесе</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оның</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филиалының</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толық</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атауы</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және</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мекенжайы</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әлеуетті</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жеткізуші</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жеке</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тұлға</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болып</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табылған</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жағдайда</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дара</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кәсіпкерді</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мемлекеттік</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тіркеу</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туралы</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куәліктің</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нөмірін</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де</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көрсету</w:t>
            </w:r>
            <w:r w:rsidRPr="006E6BD5">
              <w:rPr>
                <w:rFonts w:ascii="Times New Roman" w:hAnsi="Times New Roman" w:cs="Times New Roman"/>
                <w:sz w:val="24"/>
                <w:szCs w:val="24"/>
              </w:rPr>
              <w:t xml:space="preserve"> </w:t>
            </w:r>
            <w:r w:rsidRPr="003A269D">
              <w:rPr>
                <w:rFonts w:ascii="Times New Roman" w:hAnsi="Times New Roman" w:cs="Times New Roman"/>
                <w:sz w:val="24"/>
                <w:szCs w:val="24"/>
                <w:lang w:val="ru-RU"/>
              </w:rPr>
              <w:t>қажет</w:t>
            </w:r>
            <w:r w:rsidRPr="006E6BD5">
              <w:rPr>
                <w:rFonts w:ascii="Times New Roman" w:hAnsi="Times New Roman" w:cs="Times New Roman"/>
                <w:sz w:val="24"/>
                <w:szCs w:val="24"/>
              </w:rPr>
              <w:t xml:space="preserve">) </w:t>
            </w:r>
          </w:p>
        </w:tc>
        <w:tc>
          <w:tcPr>
            <w:tcW w:w="3722" w:type="dxa"/>
            <w:vAlign w:val="center"/>
            <w:hideMark/>
          </w:tcPr>
          <w:p w:rsidR="00EF5DE6" w:rsidRPr="006E6BD5" w:rsidRDefault="00EF5DE6" w:rsidP="00965A17">
            <w:pPr>
              <w:spacing w:after="0" w:line="240" w:lineRule="auto"/>
              <w:jc w:val="both"/>
              <w:rPr>
                <w:rFonts w:ascii="Times New Roman" w:hAnsi="Times New Roman" w:cs="Times New Roman"/>
                <w:sz w:val="24"/>
                <w:szCs w:val="24"/>
              </w:rPr>
            </w:pPr>
          </w:p>
        </w:tc>
      </w:tr>
      <w:tr w:rsidR="00EF5DE6" w:rsidRPr="006E6BD5" w:rsidTr="00965A17">
        <w:trPr>
          <w:tblCellSpacing w:w="15" w:type="dxa"/>
        </w:trPr>
        <w:tc>
          <w:tcPr>
            <w:tcW w:w="5822" w:type="dxa"/>
            <w:vAlign w:val="center"/>
          </w:tcPr>
          <w:p w:rsidR="00EF5DE6" w:rsidRPr="003A269D" w:rsidRDefault="00EF5DE6" w:rsidP="00965A17">
            <w:pPr>
              <w:spacing w:after="0" w:line="240" w:lineRule="auto"/>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Әлеуетті жеткізуші ҚҚС төлеуші</w:t>
            </w:r>
          </w:p>
        </w:tc>
        <w:tc>
          <w:tcPr>
            <w:tcW w:w="3722" w:type="dxa"/>
            <w:vAlign w:val="center"/>
          </w:tcPr>
          <w:p w:rsidR="00EF5DE6" w:rsidRPr="003A269D" w:rsidRDefault="00EF5DE6" w:rsidP="00965A17">
            <w:pPr>
              <w:spacing w:after="0" w:line="240" w:lineRule="auto"/>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Иә/жоқ (керек емесін өшіру)</w:t>
            </w:r>
          </w:p>
        </w:tc>
      </w:tr>
      <w:tr w:rsidR="00EF5DE6" w:rsidRPr="003A269D" w:rsidTr="00965A17">
        <w:trPr>
          <w:tblCellSpacing w:w="15" w:type="dxa"/>
        </w:trPr>
        <w:tc>
          <w:tcPr>
            <w:tcW w:w="5822" w:type="dxa"/>
            <w:vAlign w:val="center"/>
          </w:tcPr>
          <w:p w:rsidR="00EF5DE6" w:rsidRPr="003A269D" w:rsidRDefault="00EF5DE6" w:rsidP="00965A17">
            <w:pPr>
              <w:spacing w:after="0" w:line="240" w:lineRule="auto"/>
              <w:jc w:val="both"/>
              <w:rPr>
                <w:rFonts w:ascii="Times New Roman" w:hAnsi="Times New Roman" w:cs="Times New Roman"/>
                <w:sz w:val="24"/>
                <w:szCs w:val="24"/>
                <w:lang w:val="ru-RU"/>
              </w:rPr>
            </w:pPr>
            <w:r w:rsidRPr="003A269D">
              <w:rPr>
                <w:rFonts w:ascii="Times New Roman" w:hAnsi="Times New Roman" w:cs="Times New Roman"/>
                <w:sz w:val="24"/>
                <w:szCs w:val="24"/>
                <w:lang w:val="ru-RU"/>
              </w:rPr>
              <w:t xml:space="preserve">Әлеуетті жеткізуші басшысының ЖСН </w:t>
            </w:r>
          </w:p>
        </w:tc>
        <w:tc>
          <w:tcPr>
            <w:tcW w:w="3722" w:type="dxa"/>
            <w:vAlign w:val="center"/>
          </w:tcPr>
          <w:p w:rsidR="00EF5DE6" w:rsidRPr="003A269D" w:rsidRDefault="00EF5DE6" w:rsidP="00965A17">
            <w:pPr>
              <w:spacing w:after="0" w:line="240" w:lineRule="auto"/>
              <w:jc w:val="both"/>
              <w:rPr>
                <w:rFonts w:ascii="Times New Roman" w:hAnsi="Times New Roman" w:cs="Times New Roman"/>
                <w:sz w:val="24"/>
                <w:szCs w:val="24"/>
                <w:lang w:val="ru-RU"/>
              </w:rPr>
            </w:pPr>
          </w:p>
        </w:tc>
      </w:tr>
      <w:tr w:rsidR="00EF5DE6" w:rsidRPr="003A269D" w:rsidTr="00965A17">
        <w:trPr>
          <w:tblCellSpacing w:w="15" w:type="dxa"/>
        </w:trPr>
        <w:tc>
          <w:tcPr>
            <w:tcW w:w="5822" w:type="dxa"/>
            <w:vAlign w:val="center"/>
            <w:hideMark/>
          </w:tcPr>
          <w:p w:rsidR="00EF5DE6" w:rsidRPr="003A269D" w:rsidRDefault="00EF5DE6" w:rsidP="00965A17">
            <w:pPr>
              <w:spacing w:after="0" w:line="240" w:lineRule="auto"/>
              <w:jc w:val="both"/>
              <w:rPr>
                <w:rFonts w:ascii="Times New Roman" w:hAnsi="Times New Roman" w:cs="Times New Roman"/>
                <w:sz w:val="24"/>
                <w:szCs w:val="24"/>
              </w:rPr>
            </w:pPr>
            <w:r w:rsidRPr="003A269D">
              <w:rPr>
                <w:rFonts w:ascii="Times New Roman" w:hAnsi="Times New Roman" w:cs="Times New Roman"/>
                <w:sz w:val="24"/>
                <w:szCs w:val="24"/>
                <w:lang w:val="ru-RU"/>
              </w:rPr>
              <w:t>Әлеуетті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жеткізуші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басшысының</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w:t>
            </w:r>
            <w:r w:rsidRPr="003A269D">
              <w:rPr>
                <w:rFonts w:ascii="Times New Roman" w:hAnsi="Times New Roman" w:cs="Times New Roman"/>
                <w:sz w:val="24"/>
                <w:szCs w:val="24"/>
              </w:rPr>
              <w:t>.</w:t>
            </w:r>
            <w:r w:rsidRPr="003A269D">
              <w:rPr>
                <w:rFonts w:ascii="Times New Roman" w:hAnsi="Times New Roman" w:cs="Times New Roman"/>
                <w:sz w:val="24"/>
                <w:szCs w:val="24"/>
                <w:lang w:val="ru-RU"/>
              </w:rPr>
              <w:t>А</w:t>
            </w:r>
            <w:r w:rsidRPr="003A269D">
              <w:rPr>
                <w:rFonts w:ascii="Times New Roman" w:hAnsi="Times New Roman" w:cs="Times New Roman"/>
                <w:sz w:val="24"/>
                <w:szCs w:val="24"/>
              </w:rPr>
              <w:t>.</w:t>
            </w:r>
            <w:r w:rsidRPr="003A269D">
              <w:rPr>
                <w:rFonts w:ascii="Times New Roman" w:hAnsi="Times New Roman" w:cs="Times New Roman"/>
                <w:sz w:val="24"/>
                <w:szCs w:val="24"/>
                <w:lang w:val="ru-RU"/>
              </w:rPr>
              <w:t>Ә</w:t>
            </w:r>
            <w:r w:rsidRPr="003A269D">
              <w:rPr>
                <w:rFonts w:ascii="Times New Roman" w:hAnsi="Times New Roman" w:cs="Times New Roman"/>
                <w:sz w:val="24"/>
                <w:szCs w:val="24"/>
              </w:rPr>
              <w:t xml:space="preserve">. </w:t>
            </w:r>
          </w:p>
        </w:tc>
        <w:tc>
          <w:tcPr>
            <w:tcW w:w="3722" w:type="dxa"/>
            <w:vAlign w:val="center"/>
            <w:hideMark/>
          </w:tcPr>
          <w:p w:rsidR="00EF5DE6" w:rsidRPr="003A269D" w:rsidRDefault="00EF5DE6" w:rsidP="00965A17">
            <w:pPr>
              <w:spacing w:after="0" w:line="240" w:lineRule="auto"/>
              <w:jc w:val="both"/>
              <w:rPr>
                <w:rFonts w:ascii="Times New Roman" w:hAnsi="Times New Roman" w:cs="Times New Roman"/>
                <w:sz w:val="24"/>
                <w:szCs w:val="24"/>
              </w:rPr>
            </w:pPr>
          </w:p>
        </w:tc>
      </w:tr>
    </w:tbl>
    <w:p w:rsidR="00EF5DE6" w:rsidRPr="003A269D" w:rsidRDefault="00EF5DE6" w:rsidP="00EF5DE6">
      <w:pPr>
        <w:numPr>
          <w:ilvl w:val="0"/>
          <w:numId w:val="5"/>
        </w:numPr>
        <w:tabs>
          <w:tab w:val="left" w:pos="1080"/>
        </w:tabs>
        <w:spacing w:after="0" w:line="240" w:lineRule="auto"/>
        <w:ind w:left="0" w:firstLine="720"/>
        <w:jc w:val="both"/>
        <w:rPr>
          <w:rFonts w:ascii="Times New Roman" w:hAnsi="Times New Roman" w:cs="Times New Roman"/>
          <w:sz w:val="24"/>
          <w:szCs w:val="24"/>
        </w:rPr>
      </w:pPr>
      <w:r w:rsidRPr="003A269D">
        <w:rPr>
          <w:rFonts w:ascii="Times New Roman" w:hAnsi="Times New Roman" w:cs="Times New Roman"/>
          <w:sz w:val="24"/>
          <w:szCs w:val="24"/>
        </w:rPr>
        <w:t>_________________ (</w:t>
      </w:r>
      <w:r w:rsidRPr="003A269D">
        <w:rPr>
          <w:rFonts w:ascii="Times New Roman" w:hAnsi="Times New Roman" w:cs="Times New Roman"/>
          <w:sz w:val="24"/>
          <w:szCs w:val="24"/>
          <w:lang w:val="ru-RU"/>
        </w:rPr>
        <w:t>заңды</w:t>
      </w:r>
      <w:r w:rsidRPr="003A269D">
        <w:rPr>
          <w:rFonts w:ascii="Times New Roman" w:hAnsi="Times New Roman" w:cs="Times New Roman"/>
          <w:sz w:val="24"/>
          <w:szCs w:val="24"/>
        </w:rPr>
        <w:t>/</w:t>
      </w:r>
      <w:r w:rsidRPr="003A269D">
        <w:rPr>
          <w:rFonts w:ascii="Times New Roman" w:hAnsi="Times New Roman" w:cs="Times New Roman"/>
          <w:sz w:val="24"/>
          <w:szCs w:val="24"/>
          <w:lang w:val="ru-RU"/>
        </w:rPr>
        <w:t>жеке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тұлғаның</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толық</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атауын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көрсету</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осы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өтініммен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тендер</w:t>
      </w:r>
      <w:r w:rsidRPr="003A269D">
        <w:rPr>
          <w:rFonts w:ascii="Times New Roman" w:hAnsi="Times New Roman" w:cs="Times New Roman"/>
          <w:sz w:val="24"/>
          <w:szCs w:val="24"/>
        </w:rPr>
        <w:t xml:space="preserve"> __________________ (</w:t>
      </w:r>
      <w:r w:rsidRPr="003A269D">
        <w:rPr>
          <w:rFonts w:ascii="Times New Roman" w:hAnsi="Times New Roman" w:cs="Times New Roman"/>
          <w:sz w:val="24"/>
          <w:szCs w:val="24"/>
          <w:lang w:val="ru-RU"/>
        </w:rPr>
        <w:t>тендердің</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толық</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атауын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көрсету</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тәсілімен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сатып</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алуға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әлеуетті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жеткізуші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ретінде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қатысу</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ниетін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білдіреді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және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тендерлік</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құжаттамада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көрсетілген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талаптар</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мен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шарттарға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сәйкес</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тауарларды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жеткізуді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жұмыстарды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орындауды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қызметтерді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көрсетуді</w:t>
      </w:r>
      <w:r w:rsidRPr="003A269D">
        <w:rPr>
          <w:rFonts w:ascii="Times New Roman" w:hAnsi="Times New Roman" w:cs="Times New Roman"/>
          <w:sz w:val="24"/>
          <w:szCs w:val="24"/>
        </w:rPr>
        <w:t xml:space="preserve"> – </w:t>
      </w:r>
      <w:r w:rsidRPr="003A269D">
        <w:rPr>
          <w:rFonts w:ascii="Times New Roman" w:hAnsi="Times New Roman" w:cs="Times New Roman"/>
          <w:sz w:val="24"/>
          <w:szCs w:val="24"/>
          <w:lang w:val="ru-RU"/>
        </w:rPr>
        <w:t>қажеттігін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көрсету</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жүзеге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асыруға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келісімін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білдіреді</w:t>
      </w:r>
      <w:r w:rsidRPr="003A269D">
        <w:rPr>
          <w:rFonts w:ascii="Times New Roman" w:hAnsi="Times New Roman" w:cs="Times New Roman"/>
          <w:sz w:val="24"/>
          <w:szCs w:val="24"/>
        </w:rPr>
        <w:t xml:space="preserve">. </w:t>
      </w:r>
    </w:p>
    <w:p w:rsidR="00EF5DE6" w:rsidRPr="003A269D" w:rsidRDefault="00EF5DE6" w:rsidP="00EF5DE6">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rPr>
      </w:pP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Осы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өтініммен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Тапсырыс</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берушінің</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тауарларды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орындалатын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жұмыстар</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мен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көрсетілетін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қызметтерді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сатып</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алу</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қағидаларында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белгіленген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тәртіппен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сатып</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алу</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берілетін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тауар</w:t>
      </w:r>
      <w:r w:rsidRPr="003A269D">
        <w:rPr>
          <w:rFonts w:ascii="Times New Roman" w:hAnsi="Times New Roman" w:cs="Times New Roman"/>
          <w:sz w:val="24"/>
          <w:szCs w:val="24"/>
        </w:rPr>
        <w:t>(</w:t>
      </w:r>
      <w:r w:rsidRPr="003A269D">
        <w:rPr>
          <w:rFonts w:ascii="Times New Roman" w:hAnsi="Times New Roman" w:cs="Times New Roman"/>
          <w:sz w:val="24"/>
          <w:szCs w:val="24"/>
          <w:lang w:val="ru-RU"/>
        </w:rPr>
        <w:t>лар</w:t>
      </w:r>
      <w:r w:rsidRPr="003A269D">
        <w:rPr>
          <w:rFonts w:ascii="Times New Roman" w:hAnsi="Times New Roman" w:cs="Times New Roman"/>
          <w:sz w:val="24"/>
          <w:szCs w:val="24"/>
        </w:rPr>
        <w:t>)</w:t>
      </w:r>
      <w:r w:rsidRPr="003A269D">
        <w:rPr>
          <w:rFonts w:ascii="Times New Roman" w:hAnsi="Times New Roman" w:cs="Times New Roman"/>
          <w:sz w:val="24"/>
          <w:szCs w:val="24"/>
          <w:lang w:val="ru-RU"/>
        </w:rPr>
        <w:t>ды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орындалатын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жұмыстарды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көрсетілетін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қызметтерді</w:t>
      </w:r>
      <w:r w:rsidRPr="003A269D">
        <w:rPr>
          <w:rFonts w:ascii="Times New Roman" w:hAnsi="Times New Roman" w:cs="Times New Roman"/>
          <w:sz w:val="24"/>
          <w:szCs w:val="24"/>
        </w:rPr>
        <w:t xml:space="preserve"> – </w:t>
      </w:r>
      <w:r w:rsidRPr="003A269D">
        <w:rPr>
          <w:rFonts w:ascii="Times New Roman" w:hAnsi="Times New Roman" w:cs="Times New Roman"/>
          <w:sz w:val="24"/>
          <w:szCs w:val="24"/>
          <w:lang w:val="ru-RU"/>
        </w:rPr>
        <w:t>қажеттігін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көрсету</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туралы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шартты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бұзуға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да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келісімін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береді</w:t>
      </w:r>
      <w:r w:rsidRPr="003A269D">
        <w:rPr>
          <w:rFonts w:ascii="Times New Roman" w:hAnsi="Times New Roman" w:cs="Times New Roman"/>
          <w:sz w:val="24"/>
          <w:szCs w:val="24"/>
        </w:rPr>
        <w:t xml:space="preserve">. </w:t>
      </w:r>
    </w:p>
    <w:p w:rsidR="00EF5DE6" w:rsidRPr="003A269D" w:rsidRDefault="00EF5DE6" w:rsidP="00EF5DE6">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rPr>
      </w:pP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Әлеуетті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жеткізуші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тендерлік</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құжаттамамен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танысқандығын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және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Тапсырыс</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берушіге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және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тендерлік</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комиссияға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өзінің</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құқығы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біліктілігі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сапалық</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және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өзге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де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сипаттамалары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туралы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берілетін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тауар</w:t>
      </w:r>
      <w:r w:rsidRPr="003A269D">
        <w:rPr>
          <w:rFonts w:ascii="Times New Roman" w:hAnsi="Times New Roman" w:cs="Times New Roman"/>
          <w:sz w:val="24"/>
          <w:szCs w:val="24"/>
        </w:rPr>
        <w:t>(</w:t>
      </w:r>
      <w:r w:rsidRPr="003A269D">
        <w:rPr>
          <w:rFonts w:ascii="Times New Roman" w:hAnsi="Times New Roman" w:cs="Times New Roman"/>
          <w:sz w:val="24"/>
          <w:szCs w:val="24"/>
          <w:lang w:val="ru-RU"/>
        </w:rPr>
        <w:t>ларды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орындалатын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жұмыстарды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көрсетілетін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қызметтерді</w:t>
      </w:r>
      <w:r w:rsidRPr="003A269D">
        <w:rPr>
          <w:rFonts w:ascii="Times New Roman" w:hAnsi="Times New Roman" w:cs="Times New Roman"/>
          <w:sz w:val="24"/>
          <w:szCs w:val="24"/>
        </w:rPr>
        <w:t xml:space="preserve"> - </w:t>
      </w:r>
      <w:r w:rsidRPr="003A269D">
        <w:rPr>
          <w:rFonts w:ascii="Times New Roman" w:hAnsi="Times New Roman" w:cs="Times New Roman"/>
          <w:sz w:val="24"/>
          <w:szCs w:val="24"/>
          <w:lang w:val="ru-RU"/>
        </w:rPr>
        <w:t>қажеттісін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көрсету</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анық</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емес</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мәліметтер</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бергені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үшін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жауапкершілігі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олардың</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авторлық</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және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сабақтас</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құқықтарды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сақтауы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туралы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хабардар</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етілгендігін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растайды</w:t>
      </w:r>
      <w:r w:rsidRPr="003A269D">
        <w:rPr>
          <w:rFonts w:ascii="Times New Roman" w:hAnsi="Times New Roman" w:cs="Times New Roman"/>
          <w:sz w:val="24"/>
          <w:szCs w:val="24"/>
        </w:rPr>
        <w:t>.</w:t>
      </w:r>
    </w:p>
    <w:p w:rsidR="00EF5DE6" w:rsidRPr="003A269D" w:rsidRDefault="00EF5DE6" w:rsidP="00EF5DE6">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rPr>
      </w:pPr>
      <w:r w:rsidRPr="003A269D">
        <w:rPr>
          <w:rFonts w:ascii="Times New Roman" w:hAnsi="Times New Roman" w:cs="Times New Roman"/>
          <w:sz w:val="24"/>
          <w:szCs w:val="24"/>
          <w:lang w:val="ru-RU"/>
        </w:rPr>
        <w:t>Әлеуетті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жеткізуші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осы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тендерге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қатысуға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арналған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өтінімде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және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оған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қоса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берілетін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құжаттарда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анық</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емес</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мәліметтер</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бергені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үшін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өзіне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толық</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жауапкершілікті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қабылдайды</w:t>
      </w:r>
      <w:r w:rsidRPr="003A269D">
        <w:rPr>
          <w:rFonts w:ascii="Times New Roman" w:hAnsi="Times New Roman" w:cs="Times New Roman"/>
          <w:sz w:val="24"/>
          <w:szCs w:val="24"/>
        </w:rPr>
        <w:t>.</w:t>
      </w:r>
    </w:p>
    <w:p w:rsidR="00EF5DE6" w:rsidRPr="003A269D" w:rsidRDefault="00EF5DE6" w:rsidP="00EF5DE6">
      <w:pPr>
        <w:numPr>
          <w:ilvl w:val="0"/>
          <w:numId w:val="5"/>
        </w:numPr>
        <w:tabs>
          <w:tab w:val="left" w:pos="1080"/>
        </w:tabs>
        <w:spacing w:after="0" w:line="240" w:lineRule="auto"/>
        <w:ind w:left="0" w:firstLine="720"/>
        <w:jc w:val="both"/>
        <w:rPr>
          <w:rFonts w:ascii="Times New Roman" w:hAnsi="Times New Roman" w:cs="Times New Roman"/>
          <w:sz w:val="24"/>
          <w:szCs w:val="24"/>
        </w:rPr>
      </w:pPr>
      <w:r w:rsidRPr="003A269D">
        <w:rPr>
          <w:rFonts w:ascii="Times New Roman" w:hAnsi="Times New Roman" w:cs="Times New Roman"/>
          <w:bCs/>
          <w:sz w:val="24"/>
          <w:szCs w:val="24"/>
          <w:lang w:val="ru-RU"/>
        </w:rPr>
        <w:lastRenderedPageBreak/>
        <w:t>Әлеуетті</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жеткізуші</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Тапсырыс</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берушінің</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сенімсіз</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әлеуетті</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жеткізушілерінің</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жеткізушілерінің</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тізбесіне</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әлеуетті</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жеткізушілерді</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енгізу</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шарттарымен</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танысу</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туралы</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хабардар</w:t>
      </w:r>
      <w:r w:rsidRPr="003A269D">
        <w:rPr>
          <w:rFonts w:ascii="Times New Roman" w:hAnsi="Times New Roman" w:cs="Times New Roman"/>
          <w:bCs/>
          <w:sz w:val="24"/>
          <w:szCs w:val="24"/>
        </w:rPr>
        <w:t xml:space="preserve"> </w:t>
      </w:r>
      <w:r w:rsidRPr="003A269D">
        <w:rPr>
          <w:rFonts w:ascii="Times New Roman" w:hAnsi="Times New Roman" w:cs="Times New Roman"/>
          <w:bCs/>
          <w:sz w:val="24"/>
          <w:szCs w:val="24"/>
          <w:lang w:val="ru-RU"/>
        </w:rPr>
        <w:t>етеді</w:t>
      </w:r>
      <w:r w:rsidRPr="003A269D">
        <w:rPr>
          <w:rFonts w:ascii="Times New Roman" w:hAnsi="Times New Roman" w:cs="Times New Roman"/>
          <w:bCs/>
          <w:sz w:val="24"/>
          <w:szCs w:val="24"/>
        </w:rPr>
        <w:t>.</w:t>
      </w:r>
    </w:p>
    <w:p w:rsidR="00EF5DE6" w:rsidRPr="003A269D" w:rsidRDefault="00EF5DE6" w:rsidP="00EF5DE6">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rPr>
      </w:pPr>
      <w:r w:rsidRPr="003A269D">
        <w:rPr>
          <w:rFonts w:ascii="Times New Roman" w:hAnsi="Times New Roman" w:cs="Times New Roman"/>
          <w:sz w:val="24"/>
          <w:szCs w:val="24"/>
          <w:lang w:val="ru-RU"/>
        </w:rPr>
        <w:t>Осы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тендердік</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өтінім</w:t>
      </w:r>
      <w:r w:rsidRPr="003A269D">
        <w:rPr>
          <w:rFonts w:ascii="Times New Roman" w:hAnsi="Times New Roman" w:cs="Times New Roman"/>
          <w:sz w:val="24"/>
          <w:szCs w:val="24"/>
        </w:rPr>
        <w:t xml:space="preserve"> ____________ </w:t>
      </w:r>
      <w:r w:rsidRPr="003A269D">
        <w:rPr>
          <w:rFonts w:ascii="Times New Roman" w:hAnsi="Times New Roman" w:cs="Times New Roman"/>
          <w:sz w:val="24"/>
          <w:szCs w:val="24"/>
          <w:lang w:val="ru-RU"/>
        </w:rPr>
        <w:t>күн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ішінде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қолданылады</w:t>
      </w:r>
      <w:r w:rsidRPr="003A269D">
        <w:rPr>
          <w:rFonts w:ascii="Times New Roman" w:hAnsi="Times New Roman" w:cs="Times New Roman"/>
          <w:sz w:val="24"/>
          <w:szCs w:val="24"/>
        </w:rPr>
        <w:t xml:space="preserve">. </w:t>
      </w:r>
    </w:p>
    <w:p w:rsidR="00EF5DE6" w:rsidRPr="003A269D" w:rsidRDefault="00EF5DE6" w:rsidP="00EF5DE6">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rPr>
      </w:pPr>
      <w:r w:rsidRPr="003A269D">
        <w:rPr>
          <w:rFonts w:ascii="Times New Roman" w:hAnsi="Times New Roman" w:cs="Times New Roman"/>
          <w:sz w:val="24"/>
          <w:szCs w:val="24"/>
          <w:lang w:val="ru-RU"/>
        </w:rPr>
        <w:t>Сатып</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алу</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туралы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шарт</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жасалғанға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дейін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тендерге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қатысуға</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осы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өтінім</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Сіздің</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оны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жеңді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деп</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тану</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туралы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хабарламаңызбен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бірге</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біздің</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арамыздағы</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міндетті</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шарттың</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рөлін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атқаратын</w:t>
      </w:r>
      <w:r w:rsidRPr="003A269D">
        <w:rPr>
          <w:rFonts w:ascii="Times New Roman" w:hAnsi="Times New Roman" w:cs="Times New Roman"/>
          <w:sz w:val="24"/>
          <w:szCs w:val="24"/>
        </w:rPr>
        <w:t xml:space="preserve"> </w:t>
      </w:r>
      <w:r w:rsidRPr="003A269D">
        <w:rPr>
          <w:rFonts w:ascii="Times New Roman" w:hAnsi="Times New Roman" w:cs="Times New Roman"/>
          <w:sz w:val="24"/>
          <w:szCs w:val="24"/>
          <w:lang w:val="ru-RU"/>
        </w:rPr>
        <w:t>болады</w:t>
      </w:r>
      <w:r w:rsidRPr="003A269D">
        <w:rPr>
          <w:rFonts w:ascii="Times New Roman" w:hAnsi="Times New Roman" w:cs="Times New Roman"/>
          <w:sz w:val="24"/>
          <w:szCs w:val="24"/>
        </w:rPr>
        <w:t>.</w:t>
      </w:r>
    </w:p>
    <w:p w:rsidR="00EF5DE6" w:rsidRPr="003A269D" w:rsidRDefault="00EF5DE6" w:rsidP="00EF5DE6">
      <w:pPr>
        <w:spacing w:after="0" w:line="240" w:lineRule="auto"/>
        <w:ind w:left="720"/>
        <w:jc w:val="both"/>
        <w:rPr>
          <w:rFonts w:ascii="Times New Roman" w:hAnsi="Times New Roman" w:cs="Times New Roman"/>
          <w:sz w:val="24"/>
          <w:szCs w:val="24"/>
        </w:rPr>
      </w:pPr>
    </w:p>
    <w:p w:rsidR="00EF5DE6" w:rsidRPr="00EF5DE6" w:rsidRDefault="00EF5DE6" w:rsidP="00EF5DE6">
      <w:pPr>
        <w:spacing w:after="0" w:line="240" w:lineRule="auto"/>
        <w:ind w:left="720"/>
        <w:jc w:val="both"/>
        <w:rPr>
          <w:rFonts w:ascii="Times New Roman" w:hAnsi="Times New Roman" w:cs="Times New Roman"/>
          <w:b/>
          <w:sz w:val="24"/>
          <w:szCs w:val="24"/>
        </w:rPr>
      </w:pPr>
      <w:r w:rsidRPr="00EF5DE6">
        <w:rPr>
          <w:rFonts w:ascii="Times New Roman" w:hAnsi="Times New Roman" w:cs="Times New Roman"/>
          <w:b/>
          <w:sz w:val="24"/>
          <w:szCs w:val="24"/>
        </w:rPr>
        <w:t xml:space="preserve">______________________________  ___________________/____________/ </w:t>
      </w:r>
    </w:p>
    <w:p w:rsidR="00EF5DE6" w:rsidRPr="00EF5DE6" w:rsidRDefault="00EF5DE6" w:rsidP="00EF5DE6">
      <w:pPr>
        <w:spacing w:after="0" w:line="240" w:lineRule="auto"/>
        <w:ind w:left="720"/>
        <w:jc w:val="both"/>
        <w:rPr>
          <w:rFonts w:ascii="Times New Roman" w:hAnsi="Times New Roman" w:cs="Times New Roman"/>
          <w:b/>
          <w:sz w:val="24"/>
          <w:szCs w:val="24"/>
        </w:rPr>
      </w:pPr>
      <w:r w:rsidRPr="00EF5DE6">
        <w:rPr>
          <w:rFonts w:ascii="Times New Roman" w:hAnsi="Times New Roman" w:cs="Times New Roman"/>
          <w:b/>
          <w:sz w:val="24"/>
          <w:szCs w:val="24"/>
        </w:rPr>
        <w:t>(</w:t>
      </w:r>
      <w:r w:rsidRPr="003A269D">
        <w:rPr>
          <w:rFonts w:ascii="Times New Roman" w:hAnsi="Times New Roman" w:cs="Times New Roman"/>
          <w:b/>
          <w:sz w:val="24"/>
          <w:szCs w:val="24"/>
          <w:lang w:val="ru-RU"/>
        </w:rPr>
        <w:t>Заңды</w:t>
      </w:r>
      <w:r w:rsidRPr="00EF5DE6">
        <w:rPr>
          <w:rFonts w:ascii="Times New Roman" w:hAnsi="Times New Roman" w:cs="Times New Roman"/>
          <w:b/>
          <w:sz w:val="24"/>
          <w:szCs w:val="24"/>
        </w:rPr>
        <w:t>/</w:t>
      </w:r>
      <w:r w:rsidRPr="003A269D">
        <w:rPr>
          <w:rFonts w:ascii="Times New Roman" w:hAnsi="Times New Roman" w:cs="Times New Roman"/>
          <w:b/>
          <w:sz w:val="24"/>
          <w:szCs w:val="24"/>
          <w:lang w:val="ru-RU"/>
        </w:rPr>
        <w:t>жеке</w:t>
      </w:r>
      <w:r w:rsidRPr="00EF5DE6">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тұлғаның</w:t>
      </w:r>
      <w:r w:rsidRPr="00EF5DE6">
        <w:rPr>
          <w:rFonts w:ascii="Times New Roman" w:hAnsi="Times New Roman" w:cs="Times New Roman"/>
          <w:b/>
          <w:sz w:val="24"/>
          <w:szCs w:val="24"/>
        </w:rPr>
        <w:t xml:space="preserve">  - </w:t>
      </w:r>
      <w:r w:rsidRPr="003A269D">
        <w:rPr>
          <w:rFonts w:ascii="Times New Roman" w:hAnsi="Times New Roman" w:cs="Times New Roman"/>
          <w:b/>
          <w:sz w:val="24"/>
          <w:szCs w:val="24"/>
          <w:lang w:val="ru-RU"/>
        </w:rPr>
        <w:t>әлеуетті</w:t>
      </w:r>
      <w:r w:rsidRPr="00EF5DE6">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жеткізуші</w:t>
      </w:r>
      <w:r w:rsidRPr="00EF5DE6">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басшысының</w:t>
      </w:r>
      <w:r w:rsidRPr="00EF5DE6">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не</w:t>
      </w:r>
      <w:r w:rsidRPr="00EF5DE6">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оның</w:t>
      </w:r>
      <w:r w:rsidRPr="00EF5DE6">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орынбасарының</w:t>
      </w:r>
      <w:r w:rsidRPr="00EF5DE6">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лауазымы</w:t>
      </w:r>
      <w:r w:rsidRPr="00EF5DE6">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Т</w:t>
      </w:r>
      <w:r w:rsidRPr="00EF5DE6">
        <w:rPr>
          <w:rFonts w:ascii="Times New Roman" w:hAnsi="Times New Roman" w:cs="Times New Roman"/>
          <w:b/>
          <w:sz w:val="24"/>
          <w:szCs w:val="24"/>
        </w:rPr>
        <w:t>.</w:t>
      </w:r>
      <w:r w:rsidRPr="003A269D">
        <w:rPr>
          <w:rFonts w:ascii="Times New Roman" w:hAnsi="Times New Roman" w:cs="Times New Roman"/>
          <w:b/>
          <w:sz w:val="24"/>
          <w:szCs w:val="24"/>
          <w:lang w:val="ru-RU"/>
        </w:rPr>
        <w:t>А</w:t>
      </w:r>
      <w:r w:rsidRPr="00EF5DE6">
        <w:rPr>
          <w:rFonts w:ascii="Times New Roman" w:hAnsi="Times New Roman" w:cs="Times New Roman"/>
          <w:b/>
          <w:sz w:val="24"/>
          <w:szCs w:val="24"/>
        </w:rPr>
        <w:t>.</w:t>
      </w:r>
      <w:r w:rsidRPr="003A269D">
        <w:rPr>
          <w:rFonts w:ascii="Times New Roman" w:hAnsi="Times New Roman" w:cs="Times New Roman"/>
          <w:b/>
          <w:sz w:val="24"/>
          <w:szCs w:val="24"/>
          <w:lang w:val="ru-RU"/>
        </w:rPr>
        <w:t>Ә</w:t>
      </w:r>
      <w:r w:rsidRPr="00EF5DE6">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және</w:t>
      </w:r>
      <w:r w:rsidRPr="00EF5DE6">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оның</w:t>
      </w:r>
      <w:r w:rsidRPr="00EF5DE6">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қолы</w:t>
      </w:r>
      <w:r w:rsidRPr="00EF5DE6">
        <w:rPr>
          <w:rFonts w:ascii="Times New Roman" w:hAnsi="Times New Roman" w:cs="Times New Roman"/>
          <w:b/>
          <w:sz w:val="24"/>
          <w:szCs w:val="24"/>
        </w:rPr>
        <w:t xml:space="preserve">) </w:t>
      </w:r>
    </w:p>
    <w:p w:rsidR="00EF5DE6" w:rsidRPr="00EF5DE6" w:rsidRDefault="00EF5DE6" w:rsidP="00EF5DE6">
      <w:pPr>
        <w:spacing w:after="0" w:line="240" w:lineRule="auto"/>
        <w:jc w:val="both"/>
        <w:rPr>
          <w:rFonts w:ascii="Times New Roman" w:hAnsi="Times New Roman" w:cs="Times New Roman"/>
          <w:sz w:val="24"/>
          <w:szCs w:val="24"/>
        </w:rPr>
      </w:pPr>
      <w:r w:rsidRPr="003A269D">
        <w:rPr>
          <w:rFonts w:ascii="Times New Roman" w:hAnsi="Times New Roman" w:cs="Times New Roman"/>
          <w:sz w:val="24"/>
          <w:szCs w:val="24"/>
        </w:rPr>
        <w:t>     </w:t>
      </w:r>
    </w:p>
    <w:p w:rsidR="00EF5DE6" w:rsidRPr="00DB6DCE" w:rsidRDefault="00EF5DE6" w:rsidP="00EF5DE6">
      <w:pPr>
        <w:spacing w:after="0" w:line="240" w:lineRule="auto"/>
        <w:jc w:val="both"/>
        <w:rPr>
          <w:rFonts w:ascii="Times New Roman" w:hAnsi="Times New Roman" w:cs="Times New Roman"/>
          <w:b/>
          <w:sz w:val="24"/>
          <w:szCs w:val="24"/>
        </w:rPr>
      </w:pPr>
      <w:r w:rsidRPr="00EF5DE6">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Толтырылған</w:t>
      </w:r>
      <w:r w:rsidRPr="00DB6DCE">
        <w:rPr>
          <w:rFonts w:ascii="Times New Roman" w:hAnsi="Times New Roman" w:cs="Times New Roman"/>
          <w:b/>
          <w:sz w:val="24"/>
          <w:szCs w:val="24"/>
        </w:rPr>
        <w:t xml:space="preserve"> </w:t>
      </w:r>
      <w:r w:rsidRPr="003A269D">
        <w:rPr>
          <w:rFonts w:ascii="Times New Roman" w:hAnsi="Times New Roman" w:cs="Times New Roman"/>
          <w:b/>
          <w:sz w:val="24"/>
          <w:szCs w:val="24"/>
          <w:lang w:val="ru-RU"/>
        </w:rPr>
        <w:t>күні</w:t>
      </w:r>
      <w:r w:rsidRPr="00DB6DCE">
        <w:rPr>
          <w:rFonts w:ascii="Times New Roman" w:hAnsi="Times New Roman" w:cs="Times New Roman"/>
          <w:b/>
          <w:sz w:val="24"/>
          <w:szCs w:val="24"/>
        </w:rPr>
        <w:t xml:space="preserve"> ____________ </w:t>
      </w:r>
    </w:p>
    <w:p w:rsidR="00EF5DE6" w:rsidRPr="003A269D" w:rsidRDefault="00EF5DE6" w:rsidP="00EF5DE6">
      <w:pPr>
        <w:rPr>
          <w:sz w:val="24"/>
          <w:szCs w:val="24"/>
        </w:rPr>
      </w:pPr>
      <w:r w:rsidRPr="003A269D">
        <w:rPr>
          <w:rFonts w:ascii="Times New Roman" w:hAnsi="Times New Roman" w:cs="Times New Roman"/>
          <w:b/>
          <w:sz w:val="24"/>
          <w:szCs w:val="24"/>
        </w:rPr>
        <w:t> </w:t>
      </w:r>
      <w:r w:rsidRPr="003A269D">
        <w:rPr>
          <w:rFonts w:ascii="Times New Roman" w:hAnsi="Times New Roman" w:cs="Times New Roman"/>
          <w:b/>
          <w:sz w:val="24"/>
          <w:szCs w:val="24"/>
          <w:lang w:val="ru-RU"/>
        </w:rPr>
        <w:t>М</w:t>
      </w:r>
      <w:r w:rsidRPr="00DB6DCE">
        <w:rPr>
          <w:rFonts w:ascii="Times New Roman" w:hAnsi="Times New Roman" w:cs="Times New Roman"/>
          <w:b/>
          <w:sz w:val="24"/>
          <w:szCs w:val="24"/>
        </w:rPr>
        <w:t>.</w:t>
      </w:r>
      <w:r w:rsidRPr="003A269D">
        <w:rPr>
          <w:rFonts w:ascii="Times New Roman" w:hAnsi="Times New Roman" w:cs="Times New Roman"/>
          <w:b/>
          <w:sz w:val="24"/>
          <w:szCs w:val="24"/>
          <w:lang w:val="ru-RU"/>
        </w:rPr>
        <w:t>О</w:t>
      </w:r>
      <w:r w:rsidRPr="00DB6DCE">
        <w:rPr>
          <w:rFonts w:ascii="Times New Roman" w:hAnsi="Times New Roman" w:cs="Times New Roman"/>
          <w:b/>
          <w:sz w:val="24"/>
          <w:szCs w:val="24"/>
        </w:rPr>
        <w:t>.</w:t>
      </w:r>
    </w:p>
    <w:p w:rsidR="00B149AD" w:rsidRPr="00DB6DCE" w:rsidRDefault="00B149AD" w:rsidP="00310EB1">
      <w:pPr>
        <w:pStyle w:val="a6"/>
        <w:ind w:left="4820"/>
        <w:rPr>
          <w:rFonts w:ascii="Times New Roman" w:hAnsi="Times New Roman" w:cs="Times New Roman"/>
          <w:i/>
          <w:sz w:val="28"/>
          <w:szCs w:val="28"/>
        </w:rPr>
      </w:pPr>
    </w:p>
    <w:p w:rsidR="00BA2821" w:rsidRPr="00DB6DCE" w:rsidRDefault="00BA2821" w:rsidP="00310EB1">
      <w:pPr>
        <w:pStyle w:val="a6"/>
        <w:ind w:left="4820"/>
        <w:rPr>
          <w:rFonts w:ascii="Times New Roman" w:hAnsi="Times New Roman" w:cs="Times New Roman"/>
          <w:i/>
          <w:sz w:val="28"/>
          <w:szCs w:val="28"/>
        </w:rPr>
      </w:pPr>
    </w:p>
    <w:p w:rsidR="00BA2821" w:rsidRPr="00DB6DCE" w:rsidRDefault="00BA2821" w:rsidP="00310EB1">
      <w:pPr>
        <w:pStyle w:val="a6"/>
        <w:ind w:left="4820"/>
        <w:rPr>
          <w:rFonts w:ascii="Times New Roman" w:hAnsi="Times New Roman" w:cs="Times New Roman"/>
          <w:i/>
          <w:sz w:val="28"/>
          <w:szCs w:val="28"/>
        </w:rPr>
        <w:sectPr w:rsidR="00BA2821" w:rsidRPr="00DB6DCE" w:rsidSect="00310EB1">
          <w:pgSz w:w="11906" w:h="16838"/>
          <w:pgMar w:top="851" w:right="851" w:bottom="851" w:left="1418" w:header="709" w:footer="709" w:gutter="0"/>
          <w:cols w:space="720"/>
        </w:sectPr>
      </w:pPr>
    </w:p>
    <w:p w:rsidR="00777255" w:rsidRPr="00DB6DCE" w:rsidRDefault="00564FCD" w:rsidP="00EC4FCF">
      <w:pPr>
        <w:pStyle w:val="a6"/>
        <w:ind w:left="5387"/>
        <w:rPr>
          <w:rFonts w:ascii="Times New Roman" w:hAnsi="Times New Roman" w:cs="Times New Roman"/>
          <w:b/>
          <w:sz w:val="28"/>
          <w:szCs w:val="28"/>
          <w:highlight w:val="cyan"/>
        </w:rPr>
      </w:pPr>
      <w:r w:rsidRPr="00B94524">
        <w:rPr>
          <w:rFonts w:ascii="Times New Roman" w:hAnsi="Times New Roman"/>
          <w:i/>
          <w:sz w:val="20"/>
          <w:szCs w:val="20"/>
          <w:lang w:val="kk-KZ"/>
        </w:rPr>
        <w:lastRenderedPageBreak/>
        <w:t>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көрсетілетін қызметтерді сатып алу жөніндегі тендерлік құжаттамаға № 7 қосымша</w:t>
      </w:r>
      <w:r w:rsidRPr="00DB6DCE">
        <w:rPr>
          <w:rFonts w:ascii="Times New Roman" w:hAnsi="Times New Roman" w:cs="Times New Roman"/>
          <w:i/>
          <w:sz w:val="28"/>
          <w:szCs w:val="28"/>
          <w:highlight w:val="cyan"/>
        </w:rPr>
        <w:t xml:space="preserve"> </w:t>
      </w:r>
    </w:p>
    <w:p w:rsidR="00777255" w:rsidRPr="00DB6DCE" w:rsidRDefault="00777255" w:rsidP="00777255">
      <w:pPr>
        <w:pStyle w:val="a6"/>
        <w:jc w:val="center"/>
        <w:rPr>
          <w:rFonts w:ascii="Times New Roman" w:hAnsi="Times New Roman" w:cs="Times New Roman"/>
          <w:b/>
          <w:sz w:val="28"/>
          <w:szCs w:val="28"/>
          <w:highlight w:val="cyan"/>
        </w:rPr>
      </w:pPr>
    </w:p>
    <w:p w:rsidR="00777255" w:rsidRPr="00DB6DCE" w:rsidRDefault="00777255" w:rsidP="00777255">
      <w:pPr>
        <w:pStyle w:val="a6"/>
        <w:jc w:val="center"/>
        <w:rPr>
          <w:rFonts w:ascii="Times New Roman" w:hAnsi="Times New Roman" w:cs="Times New Roman"/>
          <w:b/>
          <w:sz w:val="28"/>
          <w:szCs w:val="28"/>
          <w:highlight w:val="cyan"/>
        </w:rPr>
      </w:pPr>
    </w:p>
    <w:p w:rsidR="00564FCD" w:rsidRPr="00B94524" w:rsidRDefault="00564FCD" w:rsidP="00564FCD">
      <w:pPr>
        <w:pStyle w:val="a6"/>
        <w:ind w:firstLine="567"/>
        <w:jc w:val="center"/>
        <w:rPr>
          <w:rFonts w:ascii="Times New Roman" w:hAnsi="Times New Roman"/>
          <w:b/>
          <w:bCs/>
          <w:iCs/>
          <w:sz w:val="24"/>
          <w:szCs w:val="24"/>
          <w:lang w:val="kk-KZ"/>
        </w:rPr>
      </w:pPr>
      <w:r w:rsidRPr="00B94524">
        <w:rPr>
          <w:rFonts w:ascii="Times New Roman" w:hAnsi="Times New Roman"/>
          <w:b/>
          <w:bCs/>
          <w:iCs/>
          <w:sz w:val="24"/>
          <w:szCs w:val="24"/>
          <w:lang w:val="kk-KZ"/>
        </w:rPr>
        <w:t xml:space="preserve">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көрсетілетін қызметтерді сатып алу туралы </w:t>
      </w:r>
      <w:r w:rsidRPr="00B94524">
        <w:rPr>
          <w:rFonts w:ascii="Times New Roman" w:hAnsi="Times New Roman"/>
          <w:b/>
          <w:sz w:val="24"/>
          <w:szCs w:val="24"/>
          <w:lang w:val="kk-KZ"/>
        </w:rPr>
        <w:t xml:space="preserve">№_______ </w:t>
      </w:r>
      <w:r w:rsidRPr="00B94524">
        <w:rPr>
          <w:rFonts w:ascii="Times New Roman" w:hAnsi="Times New Roman"/>
          <w:b/>
          <w:bCs/>
          <w:iCs/>
          <w:sz w:val="24"/>
          <w:szCs w:val="24"/>
          <w:lang w:val="kk-KZ"/>
        </w:rPr>
        <w:t xml:space="preserve">шарт </w:t>
      </w:r>
    </w:p>
    <w:p w:rsidR="00564FCD" w:rsidRPr="00B94524" w:rsidRDefault="00564FCD" w:rsidP="00564FCD">
      <w:pPr>
        <w:pStyle w:val="a6"/>
        <w:ind w:firstLine="567"/>
        <w:jc w:val="center"/>
        <w:rPr>
          <w:rFonts w:ascii="Times New Roman" w:hAnsi="Times New Roman"/>
          <w:b/>
          <w:bCs/>
          <w:iCs/>
          <w:sz w:val="24"/>
          <w:szCs w:val="24"/>
          <w:lang w:val="kk-KZ"/>
        </w:rPr>
      </w:pPr>
    </w:p>
    <w:p w:rsidR="00564FCD" w:rsidRPr="00B94524" w:rsidRDefault="00564FCD" w:rsidP="00564FCD">
      <w:pPr>
        <w:pStyle w:val="a6"/>
        <w:ind w:firstLine="567"/>
        <w:jc w:val="center"/>
        <w:rPr>
          <w:rFonts w:ascii="Times New Roman" w:hAnsi="Times New Roman"/>
          <w:bCs/>
          <w:sz w:val="24"/>
          <w:szCs w:val="24"/>
          <w:lang w:val="kk-KZ"/>
        </w:rPr>
      </w:pPr>
      <w:r w:rsidRPr="00B94524">
        <w:rPr>
          <w:rFonts w:ascii="Times New Roman" w:hAnsi="Times New Roman"/>
          <w:i/>
          <w:sz w:val="24"/>
          <w:szCs w:val="24"/>
          <w:lang w:val="kk-KZ"/>
        </w:rPr>
        <w:t xml:space="preserve"> </w:t>
      </w:r>
    </w:p>
    <w:p w:rsidR="00564FCD" w:rsidRPr="00B94524" w:rsidRDefault="00564FCD" w:rsidP="00564FCD">
      <w:pPr>
        <w:pStyle w:val="a6"/>
        <w:ind w:firstLine="567"/>
        <w:jc w:val="both"/>
        <w:rPr>
          <w:rFonts w:ascii="Times New Roman" w:hAnsi="Times New Roman"/>
          <w:bCs/>
          <w:sz w:val="24"/>
          <w:szCs w:val="24"/>
          <w:lang w:val="kk-KZ"/>
        </w:rPr>
      </w:pPr>
      <w:r w:rsidRPr="00B94524">
        <w:rPr>
          <w:rFonts w:ascii="Times New Roman" w:hAnsi="Times New Roman"/>
          <w:bCs/>
          <w:sz w:val="24"/>
          <w:szCs w:val="24"/>
          <w:lang w:val="kk-KZ"/>
        </w:rPr>
        <w:t xml:space="preserve">Нұр-Сұлтан қ.                                                    2019 жылғы «____» _______  </w:t>
      </w:r>
    </w:p>
    <w:p w:rsidR="00564FCD" w:rsidRPr="00B94524" w:rsidRDefault="00564FCD" w:rsidP="00564FCD">
      <w:pPr>
        <w:pStyle w:val="a6"/>
        <w:ind w:firstLine="567"/>
        <w:jc w:val="both"/>
        <w:rPr>
          <w:rFonts w:ascii="Times New Roman" w:hAnsi="Times New Roman"/>
          <w:bCs/>
          <w:sz w:val="24"/>
          <w:szCs w:val="24"/>
          <w:lang w:val="kk-KZ"/>
        </w:rPr>
      </w:pPr>
    </w:p>
    <w:p w:rsidR="004071D9" w:rsidRPr="00564FCD" w:rsidRDefault="00564FCD" w:rsidP="00564FCD">
      <w:pPr>
        <w:pStyle w:val="a6"/>
        <w:ind w:firstLine="567"/>
        <w:jc w:val="both"/>
        <w:rPr>
          <w:rFonts w:ascii="Times New Roman" w:hAnsi="Times New Roman" w:cs="Times New Roman"/>
          <w:sz w:val="28"/>
          <w:szCs w:val="28"/>
          <w:highlight w:val="cyan"/>
          <w:lang w:val="kk-KZ"/>
        </w:rPr>
      </w:pPr>
      <w:r w:rsidRPr="00B94524">
        <w:rPr>
          <w:rFonts w:ascii="Times New Roman" w:hAnsi="Times New Roman"/>
          <w:sz w:val="24"/>
          <w:szCs w:val="24"/>
          <w:lang w:val="kk-KZ"/>
        </w:rPr>
        <w:t>Бұдан әрі «Тапсырыс беруші» деп аталатын</w:t>
      </w:r>
      <w:r w:rsidRPr="00B94524">
        <w:rPr>
          <w:rFonts w:ascii="Times New Roman" w:hAnsi="Times New Roman"/>
          <w:b/>
          <w:bCs/>
          <w:sz w:val="24"/>
          <w:szCs w:val="24"/>
          <w:lang w:val="kk-KZ"/>
        </w:rPr>
        <w:t xml:space="preserve"> «ӨКМ операторы» ЖШС</w:t>
      </w:r>
      <w:r w:rsidRPr="00B94524">
        <w:rPr>
          <w:rFonts w:ascii="Times New Roman" w:hAnsi="Times New Roman"/>
          <w:bCs/>
          <w:sz w:val="24"/>
          <w:szCs w:val="24"/>
          <w:lang w:val="kk-KZ"/>
        </w:rPr>
        <w:t xml:space="preserve"> </w:t>
      </w:r>
      <w:r w:rsidRPr="00B94524">
        <w:rPr>
          <w:rFonts w:ascii="Times New Roman" w:hAnsi="Times New Roman"/>
          <w:sz w:val="24"/>
          <w:szCs w:val="24"/>
          <w:lang w:val="kk-KZ"/>
        </w:rPr>
        <w:t xml:space="preserve">атынан 2018 жылғы 20 тамыздағы № 33 сенімхат негізінде әрекет ететін атқарушы директор С.И. Юрчи бір жағынан және бұдан әрі «Орындаушы» деп аталатын ___________________________________ атынан </w:t>
      </w:r>
      <w:r w:rsidRPr="00B94524">
        <w:rPr>
          <w:rFonts w:ascii="Times New Roman" w:hAnsi="Times New Roman"/>
          <w:bCs/>
          <w:sz w:val="24"/>
          <w:szCs w:val="24"/>
          <w:lang w:val="kk-KZ"/>
        </w:rPr>
        <w:t xml:space="preserve">_______________________ </w:t>
      </w:r>
      <w:r w:rsidRPr="00B94524">
        <w:rPr>
          <w:rFonts w:ascii="Times New Roman" w:hAnsi="Times New Roman"/>
          <w:sz w:val="24"/>
          <w:szCs w:val="24"/>
          <w:lang w:val="kk-KZ"/>
        </w:rPr>
        <w:t xml:space="preserve">негізінде әрекет ететін ___________________________________________ екінші жағынан, </w:t>
      </w:r>
      <w:r w:rsidRPr="00B94524">
        <w:rPr>
          <w:rFonts w:ascii="Times New Roman" w:hAnsi="Times New Roman"/>
          <w:bCs/>
          <w:sz w:val="24"/>
          <w:szCs w:val="24"/>
          <w:lang w:val="kk-KZ"/>
        </w:rPr>
        <w:t>б</w:t>
      </w:r>
      <w:r w:rsidRPr="00B94524">
        <w:rPr>
          <w:rFonts w:ascii="Times New Roman" w:hAnsi="Times New Roman"/>
          <w:sz w:val="24"/>
          <w:szCs w:val="24"/>
          <w:lang w:val="kk-KZ"/>
        </w:rPr>
        <w:t>ұдан әрі бірлесіп «Тараптар» деп аталатындар</w:t>
      </w:r>
      <w:r w:rsidRPr="00B94524">
        <w:rPr>
          <w:rFonts w:ascii="Times New Roman" w:hAnsi="Times New Roman"/>
          <w:b/>
          <w:bCs/>
          <w:sz w:val="24"/>
          <w:szCs w:val="24"/>
          <w:lang w:val="kk-KZ"/>
        </w:rPr>
        <w:t xml:space="preserve"> </w:t>
      </w:r>
      <w:r w:rsidRPr="00B94524">
        <w:rPr>
          <w:rFonts w:ascii="Times New Roman" w:hAnsi="Times New Roman"/>
          <w:sz w:val="24"/>
          <w:szCs w:val="24"/>
          <w:lang w:val="kk-KZ"/>
        </w:rPr>
        <w:t xml:space="preserve">Қазақстан Республикасының Экологиялық кодексінің 285-2-бабы 3) тармақшасына сәйкес, сондай-ақ </w:t>
      </w:r>
      <w:r w:rsidRPr="00B94524">
        <w:rPr>
          <w:rFonts w:ascii="Times New Roman" w:hAnsi="Times New Roman"/>
          <w:iCs/>
          <w:sz w:val="24"/>
          <w:szCs w:val="24"/>
          <w:lang w:val="kk-KZ"/>
        </w:rPr>
        <w:t xml:space="preserve">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көрсетілетін қызметтерді сатып алу қорытындысы туралы </w:t>
      </w:r>
      <w:r w:rsidRPr="00B94524">
        <w:rPr>
          <w:rFonts w:ascii="Times New Roman" w:hAnsi="Times New Roman"/>
          <w:sz w:val="24"/>
          <w:szCs w:val="24"/>
          <w:lang w:val="kk-KZ"/>
        </w:rPr>
        <w:t>______ жылғы_________</w:t>
      </w:r>
      <w:r w:rsidRPr="00B94524">
        <w:rPr>
          <w:rFonts w:ascii="Times New Roman" w:hAnsi="Times New Roman"/>
          <w:iCs/>
          <w:sz w:val="24"/>
          <w:szCs w:val="24"/>
          <w:lang w:val="kk-KZ"/>
        </w:rPr>
        <w:t xml:space="preserve"> хаттама негізінде төмендегілер туралы осы 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көрсетілетін қызметтерді сатып алу туралы</w:t>
      </w:r>
      <w:r w:rsidRPr="00B94524">
        <w:rPr>
          <w:rFonts w:ascii="Times New Roman" w:hAnsi="Times New Roman"/>
          <w:sz w:val="24"/>
          <w:szCs w:val="24"/>
          <w:lang w:val="kk-KZ"/>
        </w:rPr>
        <w:t xml:space="preserve"> шартты (бұдан әрі – Шарт) жасасты:</w:t>
      </w:r>
    </w:p>
    <w:p w:rsidR="004071D9" w:rsidRPr="0021795C" w:rsidRDefault="004071D9" w:rsidP="004071D9">
      <w:pPr>
        <w:pStyle w:val="a6"/>
        <w:ind w:firstLine="567"/>
        <w:jc w:val="both"/>
        <w:rPr>
          <w:rFonts w:ascii="Times New Roman" w:hAnsi="Times New Roman" w:cs="Times New Roman"/>
          <w:bCs/>
          <w:spacing w:val="2"/>
          <w:sz w:val="28"/>
          <w:szCs w:val="28"/>
          <w:lang w:val="kk-KZ"/>
        </w:rPr>
      </w:pPr>
    </w:p>
    <w:p w:rsidR="004071D9" w:rsidRPr="0021795C" w:rsidRDefault="00564FCD" w:rsidP="004071D9">
      <w:pPr>
        <w:pStyle w:val="a6"/>
        <w:numPr>
          <w:ilvl w:val="0"/>
          <w:numId w:val="9"/>
        </w:numPr>
        <w:tabs>
          <w:tab w:val="left" w:pos="851"/>
        </w:tabs>
        <w:ind w:left="0" w:firstLine="567"/>
        <w:jc w:val="center"/>
        <w:rPr>
          <w:rFonts w:ascii="Times New Roman" w:hAnsi="Times New Roman" w:cs="Times New Roman"/>
          <w:b/>
          <w:bCs/>
          <w:spacing w:val="2"/>
          <w:sz w:val="28"/>
          <w:szCs w:val="28"/>
        </w:rPr>
      </w:pPr>
      <w:r w:rsidRPr="0021795C">
        <w:rPr>
          <w:rFonts w:ascii="Times New Roman" w:hAnsi="Times New Roman"/>
          <w:b/>
          <w:bCs/>
          <w:spacing w:val="2"/>
          <w:sz w:val="24"/>
          <w:szCs w:val="24"/>
          <w:lang w:val="kk-KZ"/>
        </w:rPr>
        <w:t>Шарт нысанасы</w:t>
      </w:r>
      <w:r w:rsidRPr="0021795C">
        <w:rPr>
          <w:rFonts w:ascii="Times New Roman" w:hAnsi="Times New Roman" w:cs="Times New Roman"/>
          <w:b/>
          <w:bCs/>
          <w:spacing w:val="2"/>
          <w:sz w:val="28"/>
          <w:szCs w:val="28"/>
        </w:rPr>
        <w:t xml:space="preserve"> </w:t>
      </w:r>
    </w:p>
    <w:p w:rsidR="00564FCD" w:rsidRPr="0021795C" w:rsidRDefault="00564FCD" w:rsidP="00564FCD">
      <w:pPr>
        <w:pStyle w:val="Default"/>
        <w:ind w:firstLine="567"/>
        <w:jc w:val="both"/>
        <w:rPr>
          <w:spacing w:val="4"/>
          <w:lang w:val="kk-KZ"/>
        </w:rPr>
      </w:pPr>
      <w:r w:rsidRPr="0021795C">
        <w:rPr>
          <w:spacing w:val="4"/>
          <w:lang w:val="kk-KZ"/>
        </w:rPr>
        <w:t xml:space="preserve">1.1. Тапсырыс беруші өндірушілердің (импорттаушылардың) кеңейтілген міндеттемелерінің операторы болып табылады және өз қызметін Экологиялық кодекстің ережелеріне сәйкес жүзеге асырады. </w:t>
      </w:r>
    </w:p>
    <w:p w:rsidR="00564FCD" w:rsidRPr="00B94524" w:rsidRDefault="00564FCD" w:rsidP="00564FCD">
      <w:pPr>
        <w:pStyle w:val="Default"/>
        <w:ind w:firstLine="567"/>
        <w:jc w:val="both"/>
        <w:rPr>
          <w:spacing w:val="4"/>
          <w:lang w:val="kk-KZ"/>
        </w:rPr>
      </w:pPr>
      <w:r w:rsidRPr="0021795C">
        <w:rPr>
          <w:spacing w:val="4"/>
          <w:lang w:val="kk-KZ"/>
        </w:rPr>
        <w:t>Тапсырыс берушінің осы Шарт аясында Орындаушыға</w:t>
      </w:r>
      <w:r w:rsidRPr="00B94524">
        <w:rPr>
          <w:spacing w:val="4"/>
          <w:lang w:val="kk-KZ"/>
        </w:rPr>
        <w:t xml:space="preserve"> жіберетін ақша қаражаты Тапсырыс берушіге шиналардың тұтыну қасиеттерінің жоғалуы нәтижесінде түзілетін қалдықтарды жинауды, тасымалдауды, қайта өңдеуді, залалсыздандыруды, пайдалануды және (немесе) кәдеге жаратуды ұйымдастырғаны үшін жеке және заңды тұлғалардан төлемақы (бұдан әрі - төлемақы) түрінде келіп түседі. </w:t>
      </w:r>
    </w:p>
    <w:p w:rsidR="00564FCD" w:rsidRPr="00B94524" w:rsidRDefault="00564FCD" w:rsidP="00564FCD">
      <w:pPr>
        <w:pStyle w:val="a6"/>
        <w:ind w:firstLine="567"/>
        <w:jc w:val="both"/>
        <w:rPr>
          <w:rFonts w:ascii="Times New Roman" w:hAnsi="Times New Roman"/>
          <w:spacing w:val="4"/>
          <w:sz w:val="24"/>
          <w:szCs w:val="24"/>
          <w:lang w:val="kk-KZ"/>
        </w:rPr>
      </w:pPr>
      <w:r w:rsidRPr="00B94524">
        <w:rPr>
          <w:rFonts w:ascii="Times New Roman" w:hAnsi="Times New Roman"/>
          <w:spacing w:val="4"/>
          <w:sz w:val="24"/>
          <w:szCs w:val="24"/>
          <w:lang w:val="kk-KZ"/>
        </w:rPr>
        <w:t xml:space="preserve">1.2. Орындаушы 2019 жылдың екінші жартыжылдығында Қазақстан Республикасының аумағында шиналардың тұтыну қасиеттері жойылғаннан кейін (пайдаланылған шиналар) түзілетін қалдықтарды (бұдан әрі - қалдықтар) пайдалануды және (немесе) кәдеге жаратуды ұйымдастыру бойынша қызметтер көрсетуге міндеттенеді, ал Тапсырыс беруші Орындаушыға қалдықтарды пайдалануды және (немесе) кәдеге жаратуды ұйымдастыру бойынша көрсетілетін қызметтер (бұдан әрі – Көрсетілетін қызметтер) құнын Шартта көзделген мөлшерде, талаптармен және тәртіппен төлеуге міндеттенеді. </w:t>
      </w:r>
    </w:p>
    <w:p w:rsidR="00564FCD" w:rsidRPr="00B94524" w:rsidRDefault="00564FCD" w:rsidP="00564FCD">
      <w:pPr>
        <w:pStyle w:val="a6"/>
        <w:ind w:firstLine="567"/>
        <w:jc w:val="both"/>
        <w:rPr>
          <w:rFonts w:ascii="Times New Roman" w:hAnsi="Times New Roman"/>
          <w:sz w:val="24"/>
          <w:szCs w:val="24"/>
          <w:lang w:val="kk-KZ"/>
        </w:rPr>
      </w:pPr>
      <w:r w:rsidRPr="00B94524">
        <w:rPr>
          <w:rFonts w:ascii="Times New Roman" w:hAnsi="Times New Roman"/>
          <w:spacing w:val="4"/>
          <w:sz w:val="24"/>
          <w:szCs w:val="24"/>
          <w:lang w:val="kk-KZ"/>
        </w:rPr>
        <w:t xml:space="preserve">1.3. </w:t>
      </w:r>
      <w:r w:rsidRPr="00B94524">
        <w:rPr>
          <w:rFonts w:ascii="Times New Roman" w:hAnsi="Times New Roman"/>
          <w:sz w:val="24"/>
          <w:szCs w:val="24"/>
          <w:lang w:val="kk-KZ"/>
        </w:rPr>
        <w:t xml:space="preserve">Тапсырыс берушінің Шарт бойынша Орындаушы Көрсеткен қызметтерді қабылдап алуы Тараптардың Көрсетілген қызметтер актісіне қол қоюы арқылы ресімделеді. </w:t>
      </w:r>
    </w:p>
    <w:p w:rsidR="00564FCD" w:rsidRPr="00B94524" w:rsidRDefault="00564FCD" w:rsidP="00564FCD">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lastRenderedPageBreak/>
        <w:t>1.4. Қызметтерді көрсету мерзімі Шарт жасалған күннен бастап 2019 жылғы 31 желтоқсан аралығы және мынадай есептік кезеңдерге:</w:t>
      </w:r>
    </w:p>
    <w:p w:rsidR="00564FCD" w:rsidRPr="00B94524" w:rsidRDefault="00564FCD" w:rsidP="00564FCD">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1) бірінші есептік кезең: Шартқа қол қойылған күннен бастап 2019 жылғы 30 қыркүйек аралығы (2019 жылдың 3-тоқсаны); </w:t>
      </w:r>
    </w:p>
    <w:p w:rsidR="00564FCD" w:rsidRPr="00B94524" w:rsidRDefault="00564FCD" w:rsidP="00564FCD">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2) екінші есептік кезең: 2019 жылғы 1 қазаннан бастап 2019 жылғы 31 желтоқсан аралығы (2019 жылдың 4-тоқсаны) бөлінеді. </w:t>
      </w:r>
    </w:p>
    <w:p w:rsidR="00564FCD" w:rsidRPr="00B94524" w:rsidRDefault="00564FCD" w:rsidP="00564FCD">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Көрсетілетін қызметтер көлеміне 2019 жылғы 1 шілдеден бастап Шарт жасалған күн кезеңі ішінде пайдаланылған және (немесе) кәдеге жаратылған қалдықтар көлемі кіруі мүмкін. </w:t>
      </w:r>
    </w:p>
    <w:p w:rsidR="00564FCD" w:rsidRPr="00B94524" w:rsidRDefault="00564FCD" w:rsidP="00564FCD">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1.5. Қалдықтарды қабылдау орындары:</w:t>
      </w:r>
    </w:p>
    <w:p w:rsidR="00564FCD" w:rsidRPr="00B94524" w:rsidRDefault="00564FCD" w:rsidP="00564FCD">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1.6. Шарт бойынша Көрсетілетін қызметтер көлемі, сапасы бойынша талаптар, Қызметтер көрсету талаптары Сатып алынатын көрсетілетін қызметтер тізбесінде және Техникалық өзіндік ерекшелікте айқындалған (Шартқа № 1 және № 2 қосымшалар).</w:t>
      </w:r>
    </w:p>
    <w:p w:rsidR="00564FCD" w:rsidRPr="00B94524" w:rsidRDefault="00564FCD" w:rsidP="00564FCD">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1.7. Төменде тізбеленген құжаттар:</w:t>
      </w:r>
    </w:p>
    <w:p w:rsidR="00564FCD" w:rsidRPr="00B94524" w:rsidRDefault="00564FCD" w:rsidP="00564FCD">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1) осы Шарт;</w:t>
      </w:r>
    </w:p>
    <w:p w:rsidR="00564FCD" w:rsidRPr="00B94524" w:rsidRDefault="00564FCD" w:rsidP="00564FCD">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2) Сатып алынатын көрсетілетін қызметтер тізбесі (Шартқа № 1 қосымша);</w:t>
      </w:r>
    </w:p>
    <w:p w:rsidR="00564FCD" w:rsidRPr="00B94524" w:rsidRDefault="00564FCD" w:rsidP="00564FCD">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3) Техникалық өзіндік ерекшелік (Шартқа № 2 қосымша);</w:t>
      </w:r>
    </w:p>
    <w:p w:rsidR="004071D9" w:rsidRPr="00DB6DCE" w:rsidRDefault="00564FCD" w:rsidP="00564FCD">
      <w:pPr>
        <w:pStyle w:val="Default"/>
        <w:ind w:firstLine="567"/>
        <w:jc w:val="both"/>
        <w:rPr>
          <w:sz w:val="28"/>
          <w:szCs w:val="28"/>
          <w:highlight w:val="cyan"/>
          <w:lang w:val="kk-KZ"/>
        </w:rPr>
      </w:pPr>
      <w:r w:rsidRPr="00B94524">
        <w:rPr>
          <w:lang w:val="kk-KZ"/>
        </w:rPr>
        <w:t>4) Өнім (тауарлар) қалдықтарын пайдалану және (немесе) кәдеге жарату туралы есеп (Шартқа № 3 қосымша) мен онда айтылған талаптар Шартты құрайды және оның ажырамас бөлігі болып табылады.</w:t>
      </w:r>
    </w:p>
    <w:p w:rsidR="004071D9" w:rsidRPr="00DB6DCE" w:rsidRDefault="004071D9" w:rsidP="004071D9">
      <w:pPr>
        <w:pStyle w:val="a6"/>
        <w:ind w:firstLine="567"/>
        <w:rPr>
          <w:rFonts w:ascii="Times New Roman" w:hAnsi="Times New Roman" w:cs="Times New Roman"/>
          <w:sz w:val="28"/>
          <w:szCs w:val="28"/>
          <w:highlight w:val="cyan"/>
          <w:shd w:val="clear" w:color="auto" w:fill="FFFFFF"/>
          <w:lang w:val="kk-KZ"/>
        </w:rPr>
      </w:pPr>
    </w:p>
    <w:p w:rsidR="007D7CC7" w:rsidRPr="00B94524" w:rsidRDefault="007D7CC7" w:rsidP="007D7CC7">
      <w:pPr>
        <w:pStyle w:val="a6"/>
        <w:ind w:firstLine="567"/>
        <w:jc w:val="center"/>
        <w:rPr>
          <w:rFonts w:ascii="Times New Roman" w:hAnsi="Times New Roman"/>
          <w:b/>
          <w:bCs/>
          <w:spacing w:val="3"/>
          <w:sz w:val="24"/>
          <w:szCs w:val="24"/>
          <w:lang w:val="kk-KZ"/>
        </w:rPr>
      </w:pPr>
      <w:r w:rsidRPr="00B94524">
        <w:rPr>
          <w:rFonts w:ascii="Times New Roman" w:hAnsi="Times New Roman"/>
          <w:b/>
          <w:bCs/>
          <w:spacing w:val="3"/>
          <w:sz w:val="24"/>
          <w:szCs w:val="24"/>
          <w:lang w:val="kk-KZ"/>
        </w:rPr>
        <w:t xml:space="preserve">2. Тараптардың құқықтары мен міндеттері </w:t>
      </w:r>
    </w:p>
    <w:p w:rsidR="007D7CC7" w:rsidRPr="00B94524" w:rsidRDefault="007D7CC7" w:rsidP="007D7CC7">
      <w:pPr>
        <w:pStyle w:val="a6"/>
        <w:ind w:firstLine="567"/>
        <w:jc w:val="both"/>
        <w:rPr>
          <w:rFonts w:ascii="Times New Roman" w:hAnsi="Times New Roman"/>
          <w:b/>
          <w:sz w:val="24"/>
          <w:szCs w:val="24"/>
          <w:lang w:val="kk-KZ"/>
        </w:rPr>
      </w:pPr>
      <w:r w:rsidRPr="00B94524">
        <w:rPr>
          <w:rFonts w:ascii="Times New Roman" w:hAnsi="Times New Roman"/>
          <w:b/>
          <w:sz w:val="24"/>
          <w:szCs w:val="24"/>
          <w:lang w:val="kk-KZ"/>
        </w:rPr>
        <w:t>2.1. Тапсырыс беруші:</w:t>
      </w:r>
    </w:p>
    <w:p w:rsidR="007D7CC7" w:rsidRPr="00B94524" w:rsidRDefault="007D7CC7" w:rsidP="007D7CC7">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2.1.1. Орындаушыдан Шарт бойынша қабылданған барлық міндеттемелердің орындалуын талап етуге;</w:t>
      </w:r>
    </w:p>
    <w:p w:rsidR="007D7CC7" w:rsidRPr="00B94524" w:rsidRDefault="007D7CC7" w:rsidP="007D7CC7">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2.1.2.</w:t>
      </w:r>
      <w:bookmarkStart w:id="24" w:name="_Hlk515274681"/>
      <w:r w:rsidRPr="00B94524">
        <w:rPr>
          <w:rFonts w:ascii="Times New Roman" w:hAnsi="Times New Roman"/>
          <w:sz w:val="24"/>
          <w:szCs w:val="24"/>
          <w:lang w:val="kk-KZ"/>
        </w:rPr>
        <w:t xml:space="preserve"> Шарттың қолданысы кезеңінде кез келген уақытта өз бетінше не басқа ұйымдарды тарта отырып, оның ішінде комиссия құрып, Қызметтер көрсету үшін пайдаланылатын объектілерге баруды қоса алғанда, Орындаушының Көрсетілетін қызметтерінің барысы мен сапасын тексеруге;</w:t>
      </w:r>
    </w:p>
    <w:bookmarkEnd w:id="24"/>
    <w:p w:rsidR="007D7CC7" w:rsidRPr="00B94524" w:rsidRDefault="007D7CC7" w:rsidP="007D7CC7">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2.1.3. Сақталуы және орындалуы үшін міндетті болып табылатын, қалдықтарды жинауды, тасымалдауды, қайта өңдеуді, залалсыздандыруды, пайдалануды және (немесе) кәдеге жаратуды ұйымдастырғаны үшін Тапсырыс берушіге төлемақы енгізуді жүзеге асырған, төлеушілер болып табылатын жеке және заңды тұлғалардың әрекетінен түзілетін қалдықтарды пайдалану және (немесе) кәдеге жарату бойынша нұсқауды Орындаушыға беруге құқылы. Бұл ретте пайдаланылған және (немесе) кәдеге жаратылған қалдықтардың жалпы көлемі Сатып алынатын көрсетілетін қызметтер тізбесінде (Шартқа № 1 қосымша) көрсетілген көлемнен аспауы тиіс; </w:t>
      </w:r>
    </w:p>
    <w:p w:rsidR="007D7CC7" w:rsidRPr="00B94524" w:rsidRDefault="007D7CC7" w:rsidP="007D7CC7">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2.1.4. Көрсетілетін қызметтерді қабылдап алғанға дейін және (немесе) қабылдап алғаннан кейін анықталған, көрсетілген қызметтердің сапасы бойынша туындаған негізделген наразылықтарды айтуға; </w:t>
      </w:r>
    </w:p>
    <w:p w:rsidR="00F6179A" w:rsidRPr="001005CB" w:rsidRDefault="007D7CC7" w:rsidP="007D7CC7">
      <w:pPr>
        <w:pStyle w:val="a6"/>
        <w:ind w:firstLine="567"/>
        <w:jc w:val="both"/>
        <w:rPr>
          <w:rFonts w:ascii="Times New Roman" w:hAnsi="Times New Roman" w:cs="Times New Roman"/>
          <w:sz w:val="28"/>
          <w:szCs w:val="28"/>
          <w:lang w:val="kk-KZ"/>
        </w:rPr>
      </w:pPr>
      <w:r w:rsidRPr="00B94524">
        <w:rPr>
          <w:rFonts w:ascii="Times New Roman" w:hAnsi="Times New Roman"/>
          <w:sz w:val="24"/>
          <w:szCs w:val="24"/>
          <w:lang w:val="kk-KZ"/>
        </w:rPr>
        <w:t xml:space="preserve">2.1.5. </w:t>
      </w:r>
      <w:bookmarkStart w:id="25" w:name="_Hlk531852856"/>
      <w:r w:rsidRPr="00B94524">
        <w:rPr>
          <w:rFonts w:ascii="Times New Roman" w:hAnsi="Times New Roman"/>
          <w:sz w:val="24"/>
          <w:szCs w:val="24"/>
          <w:lang w:val="kk-KZ"/>
        </w:rPr>
        <w:t>Осы Шарт қолданылатын кезеңде және оның қолданысы аяқталғаннан кейін де, өз бетінше немесе басқа ұйымдарды тарта отырып, әрбір есептік кезең өткеннен кейін, көрсетілетін қызметтер фактісі мен көлемін, сандық-сапалық сипаттамаларын, осы Шарттың нысанасына қатысы бар қызметті жүзеге асыру үшін Орындаушының құқықтық негіздерінің болуын және Тапсырыс берушінің Орындаушымен есеп айырысу сомасының негіздемесін өндірістік процестерді, бухгалтерлік құжаттарды, тіркелімдерді және өзге де ақпарат көздерін зерделеу және талдау арқылы растау мақсатында Орындаушының Шарт нысанасына қатысты бүкіл құжаттамасын (техникалық, бухгалтерлік және өзге де қаржылық-шаруашылық құжаттама, бастапқы құжаттама, есептіліктің барлық түрлері, ішкі регламенттер, бұйрықтар мен өзге де құжаттар), бухгалтерлік есептің электрондық деректер базасын тексеруге</w:t>
      </w:r>
      <w:bookmarkEnd w:id="25"/>
      <w:r w:rsidRPr="00B94524">
        <w:rPr>
          <w:rFonts w:ascii="Times New Roman" w:hAnsi="Times New Roman"/>
          <w:sz w:val="24"/>
          <w:szCs w:val="24"/>
          <w:lang w:val="kk-KZ"/>
        </w:rPr>
        <w:t>;</w:t>
      </w:r>
      <w:r w:rsidR="00F6179A" w:rsidRPr="007D7CC7">
        <w:rPr>
          <w:rFonts w:ascii="Times New Roman" w:hAnsi="Times New Roman" w:cs="Times New Roman"/>
          <w:sz w:val="28"/>
          <w:szCs w:val="28"/>
          <w:highlight w:val="cyan"/>
          <w:lang w:val="kk-KZ"/>
        </w:rPr>
        <w:t xml:space="preserve"> </w:t>
      </w:r>
    </w:p>
    <w:p w:rsidR="00CB3961" w:rsidRPr="001005CB" w:rsidRDefault="007D7CC7" w:rsidP="00BF45B1">
      <w:pPr>
        <w:pStyle w:val="a6"/>
        <w:numPr>
          <w:ilvl w:val="2"/>
          <w:numId w:val="20"/>
        </w:numPr>
        <w:tabs>
          <w:tab w:val="left" w:pos="1134"/>
        </w:tabs>
        <w:ind w:left="0" w:firstLine="567"/>
        <w:jc w:val="both"/>
        <w:rPr>
          <w:rFonts w:ascii="Times New Roman" w:hAnsi="Times New Roman" w:cs="Times New Roman"/>
          <w:sz w:val="28"/>
          <w:szCs w:val="28"/>
          <w:lang w:val="kk-KZ"/>
        </w:rPr>
      </w:pPr>
      <w:r w:rsidRPr="001005CB">
        <w:rPr>
          <w:rFonts w:ascii="Times New Roman" w:hAnsi="Times New Roman"/>
          <w:sz w:val="24"/>
          <w:szCs w:val="24"/>
          <w:lang w:val="kk-KZ"/>
        </w:rPr>
        <w:t xml:space="preserve">Осы Шарт қолданылатын кезеңде және оның қолданысы аяқталғаннан кейін де, өз бетінше немесе басқа ұйымдарды тарта отырып, өндірістік процестердің Техникалық </w:t>
      </w:r>
      <w:r w:rsidRPr="001005CB">
        <w:rPr>
          <w:rFonts w:ascii="Times New Roman" w:hAnsi="Times New Roman"/>
          <w:sz w:val="24"/>
          <w:szCs w:val="24"/>
          <w:lang w:val="kk-KZ"/>
        </w:rPr>
        <w:lastRenderedPageBreak/>
        <w:t>өзіндік ерекшелікте (Шартқа № 2 қосымша), Қазақстан Республикасының Экологиялық кодексінде және Қазақстан Республикасының қолданыстағы заңнамасының талаптарында көзделген талаптарға, оның ішінде</w:t>
      </w:r>
      <w:r w:rsidR="00CB3961" w:rsidRPr="001005CB">
        <w:rPr>
          <w:rFonts w:ascii="Times New Roman" w:hAnsi="Times New Roman" w:cs="Times New Roman"/>
          <w:sz w:val="28"/>
          <w:szCs w:val="28"/>
          <w:lang w:val="kk-KZ"/>
        </w:rPr>
        <w:t>:</w:t>
      </w:r>
    </w:p>
    <w:p w:rsidR="007D7CC7" w:rsidRPr="001005CB" w:rsidRDefault="007D7CC7" w:rsidP="007D7CC7">
      <w:pPr>
        <w:pStyle w:val="a6"/>
        <w:numPr>
          <w:ilvl w:val="0"/>
          <w:numId w:val="26"/>
        </w:numPr>
        <w:tabs>
          <w:tab w:val="left" w:pos="1134"/>
        </w:tabs>
        <w:jc w:val="both"/>
        <w:rPr>
          <w:rFonts w:ascii="Times New Roman" w:hAnsi="Times New Roman"/>
          <w:sz w:val="24"/>
          <w:szCs w:val="24"/>
          <w:lang w:val="kk-KZ"/>
        </w:rPr>
      </w:pPr>
      <w:r w:rsidRPr="001005CB">
        <w:rPr>
          <w:rFonts w:ascii="Times New Roman" w:hAnsi="Times New Roman"/>
          <w:sz w:val="24"/>
          <w:szCs w:val="24"/>
          <w:lang w:val="kk-KZ"/>
        </w:rPr>
        <w:t>Орындаушы қолданатын технологиялық регламенттің сақталуын;</w:t>
      </w:r>
    </w:p>
    <w:p w:rsidR="007D7CC7" w:rsidRPr="00B94524" w:rsidRDefault="007D7CC7" w:rsidP="007D7CC7">
      <w:pPr>
        <w:pStyle w:val="a6"/>
        <w:numPr>
          <w:ilvl w:val="0"/>
          <w:numId w:val="26"/>
        </w:numPr>
        <w:tabs>
          <w:tab w:val="left" w:pos="0"/>
        </w:tabs>
        <w:ind w:left="0" w:firstLine="567"/>
        <w:jc w:val="both"/>
        <w:rPr>
          <w:rFonts w:ascii="Times New Roman" w:hAnsi="Times New Roman"/>
          <w:sz w:val="24"/>
          <w:szCs w:val="24"/>
          <w:lang w:val="kk-KZ"/>
        </w:rPr>
      </w:pPr>
      <w:r w:rsidRPr="001005CB">
        <w:rPr>
          <w:rFonts w:ascii="Times New Roman" w:hAnsi="Times New Roman"/>
          <w:sz w:val="24"/>
          <w:szCs w:val="24"/>
          <w:lang w:val="kk-KZ"/>
        </w:rPr>
        <w:t>қалдықтарды қолдана отырып алынған</w:t>
      </w:r>
      <w:r w:rsidRPr="00B94524">
        <w:rPr>
          <w:rFonts w:ascii="Times New Roman" w:hAnsi="Times New Roman"/>
          <w:sz w:val="24"/>
          <w:szCs w:val="24"/>
          <w:lang w:val="kk-KZ"/>
        </w:rPr>
        <w:t xml:space="preserve"> дайын өнім сапасының Орындаушының осы өнімге арналған нормативтік техникалық құжаттарында көрсетілген сипаттамаларына сәйкестігін растауға;</w:t>
      </w:r>
    </w:p>
    <w:p w:rsidR="007D7CC7" w:rsidRPr="00B94524" w:rsidRDefault="007D7CC7" w:rsidP="007D7CC7">
      <w:pPr>
        <w:pStyle w:val="a6"/>
        <w:numPr>
          <w:ilvl w:val="0"/>
          <w:numId w:val="26"/>
        </w:numPr>
        <w:tabs>
          <w:tab w:val="left" w:pos="0"/>
        </w:tabs>
        <w:ind w:left="0" w:firstLine="567"/>
        <w:jc w:val="both"/>
        <w:rPr>
          <w:rFonts w:ascii="Times New Roman" w:hAnsi="Times New Roman"/>
          <w:sz w:val="24"/>
          <w:szCs w:val="24"/>
          <w:lang w:val="kk-KZ"/>
        </w:rPr>
      </w:pPr>
      <w:r w:rsidRPr="00B94524">
        <w:rPr>
          <w:rFonts w:ascii="Times New Roman" w:hAnsi="Times New Roman"/>
          <w:sz w:val="24"/>
          <w:szCs w:val="24"/>
          <w:lang w:val="kk-KZ"/>
        </w:rPr>
        <w:t>шикізат пен материалдарды (пайдалануға және кәдеге жаратуға қабылданған қалдықтарды) және қалдықтарды қолдана отырып алынған дайын өнімді түгендеуге құқылы. Тиеуші материалдардың массасын (салмағын немесе көлемін) өлшеу және техникалық есептер негізінде анықтауға және оларды Орындаушының кәсіпорнында есепке алу деректерімен салыстыруға құқылы;</w:t>
      </w:r>
    </w:p>
    <w:p w:rsidR="00CB3961" w:rsidRPr="007D7CC7" w:rsidRDefault="007D7CC7" w:rsidP="007D7CC7">
      <w:pPr>
        <w:pStyle w:val="a6"/>
        <w:numPr>
          <w:ilvl w:val="0"/>
          <w:numId w:val="26"/>
        </w:numPr>
        <w:tabs>
          <w:tab w:val="left" w:pos="0"/>
        </w:tabs>
        <w:ind w:left="0" w:firstLine="567"/>
        <w:jc w:val="both"/>
        <w:rPr>
          <w:rFonts w:ascii="Times New Roman" w:hAnsi="Times New Roman"/>
          <w:sz w:val="24"/>
          <w:szCs w:val="24"/>
          <w:lang w:val="kk-KZ"/>
        </w:rPr>
      </w:pPr>
      <w:r w:rsidRPr="00B94524">
        <w:rPr>
          <w:rFonts w:ascii="Times New Roman" w:hAnsi="Times New Roman"/>
          <w:sz w:val="24"/>
          <w:szCs w:val="24"/>
          <w:lang w:val="kk-KZ"/>
        </w:rPr>
        <w:t>өткен есептік кезеңдерде және осы есептік кезеңде Қызметтер көрсету кезінде пайдаланылатын жабдық пен техниканың тұтынған энергиясы мен ЖЖМ-ды растайтын құжаттар мен есептегіш аспаптардың көрсеткіштерінің, сондай-ақ жабдықтың жұмыс жасау көрсеткіштерін тіркеу жүйелерінің сәйкестігін тексеруге және анықтауға</w:t>
      </w:r>
      <w:r w:rsidR="00BF45B1" w:rsidRPr="007D7CC7">
        <w:rPr>
          <w:rFonts w:ascii="Times New Roman" w:hAnsi="Times New Roman"/>
          <w:sz w:val="24"/>
          <w:szCs w:val="24"/>
          <w:lang w:val="kk-KZ"/>
        </w:rPr>
        <w:t>;</w:t>
      </w:r>
    </w:p>
    <w:p w:rsidR="007D7CC7" w:rsidRPr="00B94524" w:rsidRDefault="007D7CC7" w:rsidP="007D7CC7">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2.1.7. Орындаушының құжаттарын тексеру үшін ұйымдарды өз бетінше тартуға, сондай-ақ осы Шарт бойынша көрсетілген қызметтерді тікелей және (немесе) жанама растайтын және (немесе) қатысы бар құжаттарға қатысты олардың талаптарын, құқықтары мен міндеттерін айқындауға;</w:t>
      </w:r>
    </w:p>
    <w:p w:rsidR="007D7CC7" w:rsidRPr="001005CB" w:rsidRDefault="007D7CC7" w:rsidP="007D7CC7">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2.1.8. Орындаушыға Шарттың 6-бөліміне сәйкес есептелген айыппұл санкцияларын Шарт бойынша </w:t>
      </w:r>
      <w:r w:rsidRPr="001005CB">
        <w:rPr>
          <w:rFonts w:ascii="Times New Roman" w:hAnsi="Times New Roman"/>
          <w:sz w:val="24"/>
          <w:szCs w:val="24"/>
          <w:lang w:val="kk-KZ"/>
        </w:rPr>
        <w:t xml:space="preserve">міндеттемелер бұзылған жағдайда Шарттың 5.2.-тармағында көзделген көрсетілген қызметтерді төлеуге жататын сомадан акцептісіз тәртіппен ұстап қалуға; </w:t>
      </w:r>
    </w:p>
    <w:p w:rsidR="004071D9" w:rsidRPr="00DB6DCE" w:rsidRDefault="007D7CC7" w:rsidP="004071D9">
      <w:pPr>
        <w:pStyle w:val="a6"/>
        <w:ind w:firstLine="567"/>
        <w:jc w:val="both"/>
        <w:rPr>
          <w:rFonts w:ascii="Times New Roman" w:hAnsi="Times New Roman" w:cs="Times New Roman"/>
          <w:sz w:val="28"/>
          <w:szCs w:val="28"/>
          <w:lang w:val="kk-KZ"/>
        </w:rPr>
      </w:pPr>
      <w:r w:rsidRPr="001005CB">
        <w:rPr>
          <w:rFonts w:ascii="Times New Roman" w:hAnsi="Times New Roman"/>
          <w:sz w:val="24"/>
          <w:szCs w:val="24"/>
          <w:lang w:val="kk-KZ"/>
        </w:rPr>
        <w:t xml:space="preserve">2.1.9. Қазақстан Республикасының заңнамасына және осы Шартқа сәйкес өзге де құқықтарға </w:t>
      </w:r>
      <w:r w:rsidRPr="001005CB">
        <w:rPr>
          <w:rFonts w:ascii="Times New Roman" w:hAnsi="Times New Roman"/>
          <w:b/>
          <w:bCs/>
          <w:sz w:val="24"/>
          <w:szCs w:val="24"/>
          <w:lang w:val="kk-KZ"/>
        </w:rPr>
        <w:t>құқылы</w:t>
      </w:r>
      <w:r w:rsidRPr="00DB6DCE">
        <w:rPr>
          <w:rFonts w:ascii="Times New Roman" w:hAnsi="Times New Roman" w:cs="Times New Roman"/>
          <w:sz w:val="28"/>
          <w:szCs w:val="28"/>
          <w:lang w:val="kk-KZ"/>
        </w:rPr>
        <w:t xml:space="preserve"> </w:t>
      </w:r>
    </w:p>
    <w:p w:rsidR="004071D9" w:rsidRPr="00DB6DCE" w:rsidRDefault="004071D9" w:rsidP="004071D9">
      <w:pPr>
        <w:pStyle w:val="a6"/>
        <w:ind w:firstLine="567"/>
        <w:jc w:val="both"/>
        <w:rPr>
          <w:rFonts w:ascii="Times New Roman" w:hAnsi="Times New Roman" w:cs="Times New Roman"/>
          <w:b/>
          <w:sz w:val="28"/>
          <w:szCs w:val="28"/>
          <w:lang w:val="kk-KZ"/>
        </w:rPr>
      </w:pPr>
      <w:r w:rsidRPr="00DB6DCE">
        <w:rPr>
          <w:rFonts w:ascii="Times New Roman" w:hAnsi="Times New Roman" w:cs="Times New Roman"/>
          <w:b/>
          <w:sz w:val="28"/>
          <w:szCs w:val="28"/>
          <w:lang w:val="kk-KZ"/>
        </w:rPr>
        <w:t xml:space="preserve">2.2. </w:t>
      </w:r>
      <w:r w:rsidR="007D7CC7" w:rsidRPr="001005CB">
        <w:rPr>
          <w:rFonts w:ascii="Times New Roman" w:hAnsi="Times New Roman"/>
          <w:b/>
          <w:sz w:val="24"/>
          <w:szCs w:val="24"/>
          <w:lang w:val="kk-KZ"/>
        </w:rPr>
        <w:t>Тапсырыс беруші:</w:t>
      </w:r>
    </w:p>
    <w:p w:rsidR="007D7CC7" w:rsidRPr="001005CB" w:rsidRDefault="007D7CC7" w:rsidP="007D7CC7">
      <w:pPr>
        <w:pStyle w:val="a6"/>
        <w:ind w:firstLine="567"/>
        <w:jc w:val="both"/>
        <w:rPr>
          <w:rFonts w:ascii="Times New Roman" w:hAnsi="Times New Roman"/>
          <w:sz w:val="24"/>
          <w:szCs w:val="24"/>
          <w:lang w:val="kk-KZ"/>
        </w:rPr>
      </w:pPr>
      <w:r w:rsidRPr="001005CB">
        <w:rPr>
          <w:rFonts w:ascii="Times New Roman" w:hAnsi="Times New Roman"/>
          <w:sz w:val="24"/>
          <w:szCs w:val="24"/>
          <w:lang w:val="kk-KZ"/>
        </w:rPr>
        <w:t>2.2.1. Орындаушы Қызметтерді тиісінше және толық көлемде, сондай-ақ осы Шартта көзделген барлық талаптарға сәйкес көрсеткен жағдайда оларды қабылдауға;</w:t>
      </w:r>
    </w:p>
    <w:p w:rsidR="007D7CC7" w:rsidRPr="001005CB" w:rsidRDefault="007D7CC7" w:rsidP="007D7CC7">
      <w:pPr>
        <w:pStyle w:val="a6"/>
        <w:ind w:firstLine="567"/>
        <w:jc w:val="both"/>
        <w:rPr>
          <w:rFonts w:ascii="Times New Roman" w:hAnsi="Times New Roman"/>
          <w:sz w:val="24"/>
          <w:szCs w:val="24"/>
          <w:lang w:val="kk-KZ"/>
        </w:rPr>
      </w:pPr>
      <w:r w:rsidRPr="001005CB">
        <w:rPr>
          <w:rFonts w:ascii="Times New Roman" w:hAnsi="Times New Roman"/>
          <w:sz w:val="24"/>
          <w:szCs w:val="24"/>
          <w:lang w:val="kk-KZ"/>
        </w:rPr>
        <w:t>2.2.2. Орындаушыны осы Шартта көзделген тәртіппен және талаптармен Орындаушының құжаттамасын және өндірістік процестерді тексеруді жүзеге асыруға құқылы ұйымдарды тартқаны туралы хабардар етуге;</w:t>
      </w:r>
    </w:p>
    <w:p w:rsidR="007D7CC7" w:rsidRPr="001005CB" w:rsidRDefault="007D7CC7" w:rsidP="007D7CC7">
      <w:pPr>
        <w:pStyle w:val="a6"/>
        <w:ind w:firstLine="567"/>
        <w:jc w:val="both"/>
        <w:rPr>
          <w:rFonts w:ascii="Times New Roman" w:hAnsi="Times New Roman"/>
          <w:sz w:val="24"/>
          <w:szCs w:val="24"/>
          <w:lang w:val="kk-KZ"/>
        </w:rPr>
      </w:pPr>
      <w:r w:rsidRPr="001005CB">
        <w:rPr>
          <w:rFonts w:ascii="Times New Roman" w:hAnsi="Times New Roman"/>
          <w:sz w:val="24"/>
          <w:szCs w:val="24"/>
          <w:lang w:val="kk-KZ"/>
        </w:rPr>
        <w:t xml:space="preserve"> 2.2.3. Көрсетілген қызметтердің сәйкес келмейтіні анықталған кезде Орындаушыны дереу жазбаша хабардар етуге;</w:t>
      </w:r>
    </w:p>
    <w:p w:rsidR="007D7CC7" w:rsidRPr="001005CB" w:rsidRDefault="007D7CC7" w:rsidP="007D7CC7">
      <w:pPr>
        <w:pStyle w:val="a6"/>
        <w:ind w:firstLine="567"/>
        <w:jc w:val="both"/>
        <w:rPr>
          <w:rFonts w:ascii="Times New Roman" w:hAnsi="Times New Roman"/>
          <w:color w:val="000000"/>
          <w:sz w:val="24"/>
          <w:szCs w:val="24"/>
          <w:lang w:val="kk-KZ"/>
        </w:rPr>
      </w:pPr>
      <w:r w:rsidRPr="001005CB">
        <w:rPr>
          <w:rFonts w:ascii="Times New Roman" w:hAnsi="Times New Roman"/>
          <w:sz w:val="24"/>
          <w:szCs w:val="24"/>
          <w:lang w:val="kk-KZ"/>
        </w:rPr>
        <w:t>2.2.4</w:t>
      </w:r>
      <w:r w:rsidRPr="001005CB">
        <w:rPr>
          <w:rFonts w:ascii="Times New Roman" w:hAnsi="Times New Roman"/>
          <w:color w:val="000000"/>
          <w:sz w:val="24"/>
          <w:szCs w:val="24"/>
          <w:lang w:val="kk-KZ"/>
        </w:rPr>
        <w:t>. Көрсетілген қызметтерді қабылдау кезінде Көрсетілген қызметтер актісіне қол қоюға не оларды қабылдамаудың дәлелденген негіздерін көрсете отырып қабылдаудан бас тартуға;</w:t>
      </w:r>
    </w:p>
    <w:p w:rsidR="007D7CC7" w:rsidRPr="001005CB" w:rsidRDefault="007D7CC7" w:rsidP="007D7CC7">
      <w:pPr>
        <w:pStyle w:val="a6"/>
        <w:ind w:firstLine="567"/>
        <w:jc w:val="both"/>
        <w:rPr>
          <w:rFonts w:ascii="Times New Roman" w:hAnsi="Times New Roman"/>
          <w:sz w:val="24"/>
          <w:szCs w:val="24"/>
          <w:lang w:val="kk-KZ"/>
        </w:rPr>
      </w:pPr>
      <w:r w:rsidRPr="001005CB">
        <w:rPr>
          <w:rFonts w:ascii="Times New Roman" w:hAnsi="Times New Roman"/>
          <w:sz w:val="24"/>
          <w:szCs w:val="24"/>
          <w:lang w:val="kk-KZ"/>
        </w:rPr>
        <w:t>2.2.5. Шартта белгіленген мөлшерде, мерзімде және талаптармен Орындаушы Көрсеткен қызметтерге  ақы төлеуге;</w:t>
      </w:r>
    </w:p>
    <w:p w:rsidR="007D7CC7" w:rsidRPr="001005CB" w:rsidRDefault="007D7CC7" w:rsidP="007D7CC7">
      <w:pPr>
        <w:pStyle w:val="a6"/>
        <w:ind w:firstLine="567"/>
        <w:jc w:val="both"/>
        <w:rPr>
          <w:rFonts w:ascii="Times New Roman" w:hAnsi="Times New Roman"/>
          <w:sz w:val="24"/>
          <w:szCs w:val="24"/>
          <w:lang w:val="kk-KZ"/>
        </w:rPr>
      </w:pPr>
      <w:r w:rsidRPr="001005CB">
        <w:rPr>
          <w:rFonts w:ascii="Times New Roman" w:hAnsi="Times New Roman"/>
          <w:sz w:val="24"/>
          <w:szCs w:val="24"/>
          <w:lang w:val="kk-KZ"/>
        </w:rPr>
        <w:t>2.2.6. Орындаушының алдын ала жазбаша келісімінсіз Орындаушы немесе Шарт талаптарын орындау үшін Тапсырыс беруші тартқан адамдарды қоспағанда, оның атынан басқа адамдар ұсынған мәліметтер мен құжаттардың мазмұнын ашпауға;</w:t>
      </w:r>
    </w:p>
    <w:p w:rsidR="004071D9" w:rsidRPr="00DB6DCE" w:rsidRDefault="007D7CC7" w:rsidP="007D7CC7">
      <w:pPr>
        <w:pStyle w:val="a6"/>
        <w:ind w:firstLine="567"/>
        <w:jc w:val="both"/>
        <w:rPr>
          <w:rFonts w:ascii="Times New Roman" w:hAnsi="Times New Roman" w:cs="Times New Roman"/>
          <w:sz w:val="28"/>
          <w:szCs w:val="28"/>
          <w:lang w:val="kk-KZ"/>
        </w:rPr>
      </w:pPr>
      <w:r w:rsidRPr="001005CB">
        <w:rPr>
          <w:rFonts w:ascii="Times New Roman" w:hAnsi="Times New Roman"/>
          <w:sz w:val="24"/>
          <w:szCs w:val="24"/>
          <w:lang w:val="kk-KZ"/>
        </w:rPr>
        <w:t xml:space="preserve">2.2.7. Қазақстан Республикасының заңнамасына және осы Шартқа сәйкес өзге де міндеттерге </w:t>
      </w:r>
      <w:r w:rsidRPr="001005CB">
        <w:rPr>
          <w:rFonts w:ascii="Times New Roman" w:hAnsi="Times New Roman"/>
          <w:b/>
          <w:bCs/>
          <w:sz w:val="24"/>
          <w:szCs w:val="24"/>
          <w:lang w:val="kk-KZ"/>
        </w:rPr>
        <w:t>міндеттенеді</w:t>
      </w:r>
      <w:r w:rsidRPr="001005CB">
        <w:rPr>
          <w:rFonts w:ascii="Times New Roman" w:hAnsi="Times New Roman"/>
          <w:sz w:val="24"/>
          <w:szCs w:val="24"/>
          <w:lang w:val="kk-KZ"/>
        </w:rPr>
        <w:t>.</w:t>
      </w:r>
    </w:p>
    <w:p w:rsidR="004071D9" w:rsidRPr="00DB6DCE" w:rsidRDefault="004071D9" w:rsidP="004071D9">
      <w:pPr>
        <w:pStyle w:val="a6"/>
        <w:ind w:firstLine="567"/>
        <w:jc w:val="both"/>
        <w:rPr>
          <w:rFonts w:ascii="Times New Roman" w:hAnsi="Times New Roman" w:cs="Times New Roman"/>
          <w:b/>
          <w:sz w:val="28"/>
          <w:szCs w:val="28"/>
          <w:lang w:val="kk-KZ"/>
        </w:rPr>
      </w:pPr>
      <w:r w:rsidRPr="00DB6DCE">
        <w:rPr>
          <w:rFonts w:ascii="Times New Roman" w:hAnsi="Times New Roman" w:cs="Times New Roman"/>
          <w:b/>
          <w:sz w:val="28"/>
          <w:szCs w:val="28"/>
          <w:lang w:val="kk-KZ"/>
        </w:rPr>
        <w:t xml:space="preserve">2.3. </w:t>
      </w:r>
      <w:r w:rsidR="00031D49" w:rsidRPr="001005CB">
        <w:rPr>
          <w:rFonts w:ascii="Times New Roman" w:hAnsi="Times New Roman"/>
          <w:b/>
          <w:sz w:val="24"/>
          <w:szCs w:val="24"/>
          <w:lang w:val="kk-KZ"/>
        </w:rPr>
        <w:t>Орындаушы</w:t>
      </w:r>
      <w:r w:rsidRPr="00DB6DCE">
        <w:rPr>
          <w:rFonts w:ascii="Times New Roman" w:hAnsi="Times New Roman" w:cs="Times New Roman"/>
          <w:b/>
          <w:sz w:val="28"/>
          <w:szCs w:val="28"/>
          <w:lang w:val="kk-KZ"/>
        </w:rPr>
        <w:t>:</w:t>
      </w:r>
    </w:p>
    <w:p w:rsidR="00031D49" w:rsidRPr="001005CB" w:rsidRDefault="00031D49" w:rsidP="00031D49">
      <w:pPr>
        <w:pStyle w:val="a6"/>
        <w:ind w:firstLine="567"/>
        <w:jc w:val="both"/>
        <w:rPr>
          <w:rFonts w:ascii="Times New Roman" w:hAnsi="Times New Roman"/>
          <w:sz w:val="24"/>
          <w:szCs w:val="24"/>
          <w:lang w:val="kk-KZ"/>
        </w:rPr>
      </w:pPr>
      <w:r w:rsidRPr="001005CB">
        <w:rPr>
          <w:rFonts w:ascii="Times New Roman" w:hAnsi="Times New Roman"/>
          <w:sz w:val="24"/>
          <w:szCs w:val="24"/>
          <w:lang w:val="kk-KZ"/>
        </w:rPr>
        <w:t>2.3.1. өз бетінше, бірақ Қазақстан Республикасы заңнамасының Шартта көзделген Қызметтерді көрсетуге қойылатын барлық қағидалары мен талаптарын (оның ішінде қауіпсіздік) сақтай отырып, оларды көрсету тәсілдерін анықтауға;</w:t>
      </w:r>
    </w:p>
    <w:p w:rsidR="00031D49" w:rsidRPr="001005CB" w:rsidRDefault="00031D49" w:rsidP="00031D49">
      <w:pPr>
        <w:pStyle w:val="a6"/>
        <w:ind w:firstLine="567"/>
        <w:jc w:val="both"/>
        <w:rPr>
          <w:rFonts w:ascii="Times New Roman" w:hAnsi="Times New Roman"/>
          <w:sz w:val="24"/>
          <w:szCs w:val="24"/>
          <w:lang w:val="kk-KZ"/>
        </w:rPr>
      </w:pPr>
      <w:r w:rsidRPr="001005CB">
        <w:rPr>
          <w:rFonts w:ascii="Times New Roman" w:hAnsi="Times New Roman"/>
          <w:sz w:val="24"/>
          <w:szCs w:val="24"/>
          <w:lang w:val="kk-KZ"/>
        </w:rPr>
        <w:t>2.3.2. Шарт жасалған күннен бастап Қазақстан Республикасының аумағында заңды және (немесе) жеке тұлғалардан қалдықтарды қабылдауды, пайдалануды және (немесе) кәдеге жаратуды жүзеге асыруға және Шартта көзделген тәртіппен және талаптармен есептер ұсынуға;</w:t>
      </w:r>
    </w:p>
    <w:p w:rsidR="00031D49" w:rsidRPr="001005CB" w:rsidRDefault="00031D49" w:rsidP="00031D49">
      <w:pPr>
        <w:pStyle w:val="a6"/>
        <w:ind w:firstLine="567"/>
        <w:jc w:val="both"/>
        <w:rPr>
          <w:rFonts w:ascii="Times New Roman" w:hAnsi="Times New Roman"/>
          <w:sz w:val="24"/>
          <w:szCs w:val="24"/>
          <w:lang w:val="kk-KZ"/>
        </w:rPr>
      </w:pPr>
      <w:r w:rsidRPr="001005CB">
        <w:rPr>
          <w:rFonts w:ascii="Times New Roman" w:hAnsi="Times New Roman"/>
          <w:sz w:val="24"/>
          <w:szCs w:val="24"/>
          <w:lang w:val="kk-KZ"/>
        </w:rPr>
        <w:lastRenderedPageBreak/>
        <w:t>2.3.3. Тапсырыс берушіден Шарт бойынша барлық қабылданған міндеттемелерді орындауын талап етуге;</w:t>
      </w:r>
    </w:p>
    <w:p w:rsidR="004071D9" w:rsidRPr="001005CB" w:rsidRDefault="00031D49" w:rsidP="00031D49">
      <w:pPr>
        <w:pStyle w:val="a6"/>
        <w:ind w:firstLine="567"/>
        <w:jc w:val="both"/>
        <w:rPr>
          <w:rFonts w:ascii="Times New Roman" w:hAnsi="Times New Roman" w:cs="Times New Roman"/>
          <w:sz w:val="28"/>
          <w:szCs w:val="28"/>
          <w:lang w:val="kk-KZ"/>
        </w:rPr>
      </w:pPr>
      <w:r w:rsidRPr="001005CB">
        <w:rPr>
          <w:rFonts w:ascii="Times New Roman" w:hAnsi="Times New Roman"/>
          <w:sz w:val="24"/>
          <w:szCs w:val="24"/>
          <w:lang w:val="kk-KZ"/>
        </w:rPr>
        <w:t xml:space="preserve">2.3.4. Қазақстан Республикасының заңнамасына және осы Шартқа сәйкес өзге де құқықтарға </w:t>
      </w:r>
      <w:r w:rsidRPr="001005CB">
        <w:rPr>
          <w:rFonts w:ascii="Times New Roman" w:hAnsi="Times New Roman"/>
          <w:b/>
          <w:bCs/>
          <w:sz w:val="24"/>
          <w:szCs w:val="24"/>
          <w:lang w:val="kk-KZ"/>
        </w:rPr>
        <w:t>құқылы</w:t>
      </w:r>
      <w:r w:rsidR="004071D9" w:rsidRPr="001005CB">
        <w:rPr>
          <w:rFonts w:ascii="Times New Roman" w:hAnsi="Times New Roman" w:cs="Times New Roman"/>
          <w:sz w:val="28"/>
          <w:szCs w:val="28"/>
          <w:lang w:val="kk-KZ"/>
        </w:rPr>
        <w:t>.</w:t>
      </w:r>
    </w:p>
    <w:p w:rsidR="004071D9" w:rsidRPr="001005CB" w:rsidRDefault="004071D9" w:rsidP="004071D9">
      <w:pPr>
        <w:pStyle w:val="a6"/>
        <w:ind w:firstLine="567"/>
        <w:jc w:val="both"/>
        <w:rPr>
          <w:rFonts w:ascii="Times New Roman" w:hAnsi="Times New Roman" w:cs="Times New Roman"/>
          <w:b/>
          <w:sz w:val="28"/>
          <w:szCs w:val="28"/>
          <w:lang w:val="kk-KZ"/>
        </w:rPr>
      </w:pPr>
      <w:r w:rsidRPr="001005CB">
        <w:rPr>
          <w:rFonts w:ascii="Times New Roman" w:hAnsi="Times New Roman" w:cs="Times New Roman"/>
          <w:b/>
          <w:sz w:val="28"/>
          <w:szCs w:val="28"/>
          <w:lang w:val="kk-KZ"/>
        </w:rPr>
        <w:t xml:space="preserve">2.4. </w:t>
      </w:r>
      <w:r w:rsidR="00031D49" w:rsidRPr="001005CB">
        <w:rPr>
          <w:rFonts w:ascii="Times New Roman" w:hAnsi="Times New Roman"/>
          <w:b/>
          <w:sz w:val="24"/>
          <w:szCs w:val="24"/>
          <w:lang w:val="kk-KZ"/>
        </w:rPr>
        <w:t>Орындаушы</w:t>
      </w:r>
      <w:r w:rsidRPr="001005CB">
        <w:rPr>
          <w:rFonts w:ascii="Times New Roman" w:hAnsi="Times New Roman" w:cs="Times New Roman"/>
          <w:b/>
          <w:sz w:val="28"/>
          <w:szCs w:val="28"/>
          <w:lang w:val="kk-KZ"/>
        </w:rPr>
        <w:t>:</w:t>
      </w:r>
    </w:p>
    <w:p w:rsidR="00031D49" w:rsidRPr="001005CB" w:rsidRDefault="00031D49" w:rsidP="00031D49">
      <w:pPr>
        <w:pStyle w:val="a6"/>
        <w:ind w:firstLine="567"/>
        <w:jc w:val="both"/>
        <w:rPr>
          <w:rFonts w:ascii="Times New Roman" w:hAnsi="Times New Roman"/>
          <w:sz w:val="24"/>
          <w:szCs w:val="24"/>
          <w:lang w:val="kk-KZ"/>
        </w:rPr>
      </w:pPr>
      <w:r w:rsidRPr="001005CB">
        <w:rPr>
          <w:rFonts w:ascii="Times New Roman" w:hAnsi="Times New Roman"/>
          <w:sz w:val="24"/>
          <w:szCs w:val="24"/>
          <w:lang w:val="kk-KZ"/>
        </w:rPr>
        <w:t>2.4.1. осы Шарттың, Техникалық өзіндік ерекшеліктің (Шартқа № 2 қосымша), Қазақстан Республикасының заңнамасының, нормативтік техникалық құжаттардың және өздері жүзеге асыратын қызмет түрлері бойынша Қазақстан Республикасында қолданылатын өзге де регламенттейтін құжаттаманың талаптарына сәйкес келетін тиісті сападағы қызметтерді толық көрсетуге;</w:t>
      </w:r>
    </w:p>
    <w:p w:rsidR="00031D49" w:rsidRPr="00B94524" w:rsidRDefault="00031D49" w:rsidP="00031D49">
      <w:pPr>
        <w:pStyle w:val="a6"/>
        <w:ind w:firstLine="567"/>
        <w:jc w:val="both"/>
        <w:rPr>
          <w:rFonts w:ascii="Times New Roman" w:hAnsi="Times New Roman"/>
          <w:sz w:val="24"/>
          <w:szCs w:val="24"/>
          <w:lang w:val="kk-KZ"/>
        </w:rPr>
      </w:pPr>
      <w:r w:rsidRPr="001005CB">
        <w:rPr>
          <w:rFonts w:ascii="Times New Roman" w:hAnsi="Times New Roman"/>
          <w:sz w:val="24"/>
          <w:szCs w:val="24"/>
          <w:lang w:val="kk-KZ"/>
        </w:rPr>
        <w:t>2.4.2. Тапсырыс беруші тиісті кезеңде шиналардың тұтыну қасиеттері жойылғаннан кейін түзілетін қалдықтарды жинауды және тасымалдауды ұйымдастыру бойынша көрсетілетін қызметтерді сатып алу туралы шарттарды жасасқан заңды тұлғалардан және дара кәсіпкерлерден ғана Шарт жасалған күннен бастап 2019 жылғы 31 желтоқсан аралығында Қазақстан Республикасының аумағында және (немесе) Шарттың 2.1.3-тармақшасында көзделген жағдайларда Шарттың 5.9-тармағына сәйкес қабылданған қалдықтардың көлемі үшін Шарттың</w:t>
      </w:r>
      <w:r w:rsidRPr="00B94524">
        <w:rPr>
          <w:rFonts w:ascii="Times New Roman" w:hAnsi="Times New Roman"/>
          <w:sz w:val="24"/>
          <w:szCs w:val="24"/>
          <w:lang w:val="kk-KZ"/>
        </w:rPr>
        <w:t xml:space="preserve"> 3.2-тармағында талап етілетін қажетті құжаттарды ресімдей отырып, қалдықтарды қабылдауды жүзеге асыруға және қабылданған қалдықтарды пайдалануға және (немесе) кәдеге жаратуға;</w:t>
      </w:r>
    </w:p>
    <w:p w:rsidR="00031D49" w:rsidRPr="00B94524" w:rsidRDefault="00031D49" w:rsidP="00031D49">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2.4.3. Тапсырыс берушінің талап етуімен Орындаушының Шарт бойынша міндеттемелерін орындауы барысы туралы ақпарат беруге; </w:t>
      </w:r>
    </w:p>
    <w:p w:rsidR="00031D49" w:rsidRPr="00B94524" w:rsidRDefault="00031D49" w:rsidP="00031D49">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2.4.4. Шарт бойынша өз міндеттемелерін Тапсырыс берушінің жазбаша келісімінсіз үшінші тұлғаларға бермеуге;</w:t>
      </w:r>
    </w:p>
    <w:p w:rsidR="00031D49" w:rsidRPr="00B94524" w:rsidRDefault="00031D49" w:rsidP="00031D49">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2.4.5. Тапсырыс берушінің және (немесе) Тапсырыс беруші Қызметтер көрсету барысы мен сапасын бақылау, сондай-ақ Орындаушының құжаттамасы мен өндірістік процестерін тексеру үшін тартқан ұйым жұмыскерлерінің Қызметтер көрсету үшін пайдаланылатын объектілер аумағына кедергісіз кіруіне рұқсат беруге;</w:t>
      </w:r>
    </w:p>
    <w:p w:rsidR="00031D49" w:rsidRPr="00B94524" w:rsidRDefault="00031D49" w:rsidP="00031D49">
      <w:pPr>
        <w:pStyle w:val="a6"/>
        <w:ind w:firstLine="567"/>
        <w:jc w:val="both"/>
        <w:rPr>
          <w:rFonts w:ascii="Times New Roman" w:hAnsi="Times New Roman"/>
          <w:sz w:val="24"/>
          <w:szCs w:val="24"/>
          <w:lang w:val="kk-KZ"/>
        </w:rPr>
      </w:pPr>
      <w:r w:rsidRPr="00B94524">
        <w:rPr>
          <w:rFonts w:ascii="Times New Roman" w:hAnsi="Times New Roman"/>
          <w:spacing w:val="2"/>
          <w:sz w:val="24"/>
          <w:szCs w:val="24"/>
          <w:shd w:val="clear" w:color="auto" w:fill="FFFFFF"/>
          <w:lang w:val="kk-KZ"/>
        </w:rPr>
        <w:t xml:space="preserve">2.4.6. </w:t>
      </w:r>
      <w:r w:rsidRPr="00B94524">
        <w:rPr>
          <w:rFonts w:ascii="Times New Roman" w:hAnsi="Times New Roman"/>
          <w:sz w:val="24"/>
          <w:szCs w:val="24"/>
          <w:lang w:val="kk-KZ"/>
        </w:rPr>
        <w:t>Тапсырыс берушіге және (немесе) Тапсырыс беруші тартқан ұйымға қажетті кеңселік үй-жайды ұсынуға және Орындаушының жұмыс уақытын есептеу тәртібінде көзделген жұмыс уақытында осы үй-жайға кіруін қамтамасыз етуге; егер тексеру жүргізу үшін қажет болса, телефон байланысына қол жеткізуді, Интернетке (Орындаушының техникалық мүмкіндігі болған кезде), принтерлерге және жүйелік әкімшінің сүйемелдеуіне қол жеткізуді  қамтамасыз етуге;</w:t>
      </w:r>
    </w:p>
    <w:p w:rsidR="00031D49" w:rsidRPr="00B94524" w:rsidRDefault="00031D49" w:rsidP="00031D49">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2.4.7. </w:t>
      </w:r>
      <w:bookmarkStart w:id="26" w:name="_Hlk531686563"/>
      <w:r w:rsidRPr="00B94524">
        <w:rPr>
          <w:rFonts w:ascii="Times New Roman" w:hAnsi="Times New Roman"/>
          <w:sz w:val="24"/>
          <w:szCs w:val="24"/>
          <w:lang w:val="kk-KZ"/>
        </w:rPr>
        <w:t>Тапсырыс берушіге және (немесе) Тапсырыс беруші тартқан ұйымға уақтылы және толық көлемде әрбір есептік кезең өткеннен кейін, көрсетілетін қызметтер фактісі мен көлемін, сандық-сапалық сипаттамаларын, осы Шарттың нысанасына қатысы бар қызметті жүзеге асыру үшін Орындаушының құқықтық негіздерінің болуын және Тапсырыс берушінің Орындаушымен есеп айырысу сомасының негіздемесін өндірістік процестерді, бухгалтерлік құжаттарды, тіркелімдерді және өзге де ақпарат көздерін зерделеу және талдау арқылы растау мақсатында Орындаушының Шарт нысанасына қатысты бүкіл құжаттамасын (техникалық, бухгалтерлік және өзге де қаржылық-шаруашылық құжаттама, бастапқы құжаттама, есептіліктің барлық түрлері, ішкі регламенттер, бұйрықтар мен өзге де құжаттар) ұсынуға;</w:t>
      </w:r>
    </w:p>
    <w:bookmarkEnd w:id="26"/>
    <w:p w:rsidR="007175F1" w:rsidRPr="00031D49" w:rsidRDefault="00031D49" w:rsidP="00031D49">
      <w:pPr>
        <w:pStyle w:val="a6"/>
        <w:ind w:firstLine="567"/>
        <w:jc w:val="both"/>
        <w:rPr>
          <w:rFonts w:ascii="Times New Roman" w:hAnsi="Times New Roman" w:cs="Times New Roman"/>
          <w:sz w:val="28"/>
          <w:szCs w:val="28"/>
          <w:highlight w:val="cyan"/>
          <w:lang w:val="kk-KZ"/>
        </w:rPr>
      </w:pPr>
      <w:r w:rsidRPr="00B94524">
        <w:rPr>
          <w:rFonts w:ascii="Times New Roman" w:hAnsi="Times New Roman"/>
          <w:sz w:val="24"/>
          <w:szCs w:val="24"/>
          <w:lang w:val="kk-KZ"/>
        </w:rPr>
        <w:t>2.4.8. Тапсырыс берушінің және (немесе) Тапсырыс беруші тартқан ұйымның жұмыскерлеріне өндірістік процестердің осы Шартта, Техникалық өзіндік ерекшелікте (Шартқа № 2 қосымша), Қазақстан Республикасының Экологиялық кодексінде және Қазақстан Республикасының қолданыстағы заңнамасының талаптарында көзделген талаптарға сәйкестігін</w:t>
      </w:r>
      <w:r w:rsidR="007175F1" w:rsidRPr="001005CB">
        <w:rPr>
          <w:rFonts w:ascii="Times New Roman" w:hAnsi="Times New Roman" w:cs="Times New Roman"/>
          <w:sz w:val="28"/>
          <w:szCs w:val="28"/>
          <w:lang w:val="kk-KZ"/>
        </w:rPr>
        <w:t>:</w:t>
      </w:r>
    </w:p>
    <w:p w:rsidR="00031D49" w:rsidRPr="00B94524" w:rsidRDefault="00031D49" w:rsidP="00031D49">
      <w:pPr>
        <w:pStyle w:val="a6"/>
        <w:tabs>
          <w:tab w:val="left" w:pos="1134"/>
        </w:tabs>
        <w:ind w:left="567"/>
        <w:jc w:val="both"/>
        <w:rPr>
          <w:rFonts w:ascii="Times New Roman" w:hAnsi="Times New Roman"/>
          <w:sz w:val="24"/>
          <w:szCs w:val="24"/>
          <w:lang w:val="kk-KZ"/>
        </w:rPr>
      </w:pPr>
      <w:r w:rsidRPr="00B94524">
        <w:rPr>
          <w:rFonts w:ascii="Times New Roman" w:hAnsi="Times New Roman"/>
          <w:sz w:val="24"/>
          <w:szCs w:val="24"/>
          <w:lang w:val="kk-KZ"/>
        </w:rPr>
        <w:t xml:space="preserve">оның ішінде: </w:t>
      </w:r>
    </w:p>
    <w:p w:rsidR="00031D49" w:rsidRPr="00031D49" w:rsidRDefault="00031D49" w:rsidP="00031D49">
      <w:pPr>
        <w:pStyle w:val="a6"/>
        <w:numPr>
          <w:ilvl w:val="0"/>
          <w:numId w:val="26"/>
        </w:numPr>
        <w:tabs>
          <w:tab w:val="left" w:pos="1134"/>
        </w:tabs>
        <w:ind w:left="0" w:firstLine="709"/>
        <w:jc w:val="both"/>
        <w:rPr>
          <w:rFonts w:ascii="Times New Roman" w:hAnsi="Times New Roman"/>
          <w:sz w:val="24"/>
          <w:szCs w:val="24"/>
          <w:lang w:val="kk-KZ"/>
        </w:rPr>
      </w:pPr>
      <w:r w:rsidRPr="00031D49">
        <w:rPr>
          <w:rFonts w:ascii="Times New Roman" w:hAnsi="Times New Roman"/>
          <w:sz w:val="24"/>
          <w:szCs w:val="24"/>
          <w:lang w:val="kk-KZ"/>
        </w:rPr>
        <w:t>Орындаушы қолданатын технологиялық регламенттің сақталуын;</w:t>
      </w:r>
    </w:p>
    <w:p w:rsidR="00031D49" w:rsidRPr="00031D49" w:rsidRDefault="00031D49" w:rsidP="00031D49">
      <w:pPr>
        <w:pStyle w:val="a6"/>
        <w:numPr>
          <w:ilvl w:val="0"/>
          <w:numId w:val="26"/>
        </w:numPr>
        <w:tabs>
          <w:tab w:val="left" w:pos="1134"/>
        </w:tabs>
        <w:ind w:left="0" w:firstLine="709"/>
        <w:jc w:val="both"/>
        <w:rPr>
          <w:rFonts w:ascii="Times New Roman" w:hAnsi="Times New Roman"/>
          <w:sz w:val="24"/>
          <w:szCs w:val="24"/>
          <w:lang w:val="kk-KZ"/>
        </w:rPr>
      </w:pPr>
      <w:r w:rsidRPr="00031D49">
        <w:rPr>
          <w:rFonts w:ascii="Times New Roman" w:hAnsi="Times New Roman"/>
          <w:sz w:val="24"/>
          <w:szCs w:val="24"/>
          <w:lang w:val="kk-KZ"/>
        </w:rPr>
        <w:lastRenderedPageBreak/>
        <w:t>қалдықтарды қолдана отырып алынған дайын өнім сапасының Орындаушының осы өнімге арналған нормативтік техникалық құжаттарында көрсетілген сипаттамаларына сәйкестігін растауға;</w:t>
      </w:r>
    </w:p>
    <w:p w:rsidR="00031D49" w:rsidRPr="00031D49" w:rsidRDefault="00031D49" w:rsidP="00031D49">
      <w:pPr>
        <w:pStyle w:val="a6"/>
        <w:numPr>
          <w:ilvl w:val="0"/>
          <w:numId w:val="26"/>
        </w:numPr>
        <w:tabs>
          <w:tab w:val="left" w:pos="1134"/>
        </w:tabs>
        <w:ind w:left="0" w:firstLine="709"/>
        <w:jc w:val="both"/>
        <w:rPr>
          <w:rFonts w:ascii="Times New Roman" w:hAnsi="Times New Roman"/>
          <w:sz w:val="24"/>
          <w:szCs w:val="24"/>
          <w:lang w:val="kk-KZ"/>
        </w:rPr>
      </w:pPr>
      <w:r w:rsidRPr="00031D49">
        <w:rPr>
          <w:rFonts w:ascii="Times New Roman" w:hAnsi="Times New Roman"/>
          <w:sz w:val="24"/>
          <w:szCs w:val="24"/>
          <w:lang w:val="kk-KZ"/>
        </w:rPr>
        <w:t>шикізат пен материалдарды (пайдалануға және кәдеге жаратуға қабылданған қалдықтарды) және қалдықтарды қолдана отырып алынған дайын өнімді түгендеуге құқылы. Тиеуші материалдардың массасын (салмағын немесе көлемін) өлшеу және техникалық есептер негізінде анықтауға және оларды Орындаушының кәсіпорнында есепке алу деректерімен салыстыруға құқылы;</w:t>
      </w:r>
    </w:p>
    <w:p w:rsidR="00031D49" w:rsidRPr="00031D49" w:rsidRDefault="00031D49" w:rsidP="00031D49">
      <w:pPr>
        <w:pStyle w:val="a6"/>
        <w:numPr>
          <w:ilvl w:val="0"/>
          <w:numId w:val="26"/>
        </w:numPr>
        <w:tabs>
          <w:tab w:val="left" w:pos="1134"/>
        </w:tabs>
        <w:ind w:left="0" w:firstLine="709"/>
        <w:jc w:val="both"/>
        <w:rPr>
          <w:rFonts w:ascii="Times New Roman" w:hAnsi="Times New Roman"/>
          <w:sz w:val="24"/>
          <w:szCs w:val="24"/>
          <w:lang w:val="kk-KZ"/>
        </w:rPr>
      </w:pPr>
      <w:r w:rsidRPr="00031D49">
        <w:rPr>
          <w:rFonts w:ascii="Times New Roman" w:hAnsi="Times New Roman"/>
          <w:sz w:val="24"/>
          <w:szCs w:val="24"/>
          <w:lang w:val="kk-KZ"/>
        </w:rPr>
        <w:t>өткен есептік кезеңдерде және осы есептік кезеңде Қызметтер көрсету кезінде пайдаланылатын жабдық пен техниканың тұтынған энергиясы мен ЖЖМ-ды растайтын құжаттар мен есептегіш аспаптардың көрсеткіштерінің, сондай-ақ жабдықтың жұмыс жасау көрсеткіштерін тіркеу жүйелерінің сәйкестігін тексеруге және анықтауға;</w:t>
      </w:r>
    </w:p>
    <w:p w:rsidR="000E3B94" w:rsidRPr="00031D49" w:rsidRDefault="00031D49" w:rsidP="00031D49">
      <w:pPr>
        <w:pStyle w:val="a6"/>
        <w:numPr>
          <w:ilvl w:val="0"/>
          <w:numId w:val="26"/>
        </w:numPr>
        <w:tabs>
          <w:tab w:val="left" w:pos="1134"/>
        </w:tabs>
        <w:ind w:left="0" w:firstLine="709"/>
        <w:jc w:val="both"/>
        <w:rPr>
          <w:rFonts w:ascii="Times New Roman" w:hAnsi="Times New Roman" w:cs="Times New Roman"/>
          <w:sz w:val="28"/>
          <w:szCs w:val="28"/>
          <w:lang w:val="kk-KZ"/>
        </w:rPr>
      </w:pPr>
      <w:r w:rsidRPr="00031D49">
        <w:rPr>
          <w:rFonts w:ascii="Times New Roman" w:hAnsi="Times New Roman"/>
          <w:sz w:val="24"/>
          <w:szCs w:val="24"/>
          <w:lang w:val="kk-KZ"/>
        </w:rPr>
        <w:t>осы Шартқа сәйкес Орындаушының міндеттемелерді орындауын растайтын бастапқы және өзге де құжаттарды тексеруге және анықтауға Орындаушының жұмыскерлері мен басшылығы тарапынан жан-жақты жәрдем беруді қамтамасыз етуге</w:t>
      </w:r>
      <w:r w:rsidR="000E3B94" w:rsidRPr="00031D49">
        <w:rPr>
          <w:rFonts w:ascii="Times New Roman" w:hAnsi="Times New Roman" w:cs="Times New Roman"/>
          <w:sz w:val="28"/>
          <w:szCs w:val="28"/>
          <w:lang w:val="kk-KZ"/>
        </w:rPr>
        <w:t>;</w:t>
      </w:r>
    </w:p>
    <w:p w:rsidR="009777A2" w:rsidRPr="00B94524" w:rsidRDefault="009777A2" w:rsidP="009777A2">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2.4.9. Тапсырыс берушіге және (немесе) Тапсырыс беруші тартқан ұйымға өз жұмыскерлері мен өкілдері тарапынан қажетті жәрдем көрсеткені, сондай-ақ тексеруге байланысты ұсынылатын ақпараттың, құжаттаманың және өзге де мәліметтердің дұрыстығы мен толықтығы үшін жауапты болуға;</w:t>
      </w:r>
    </w:p>
    <w:p w:rsidR="009777A2" w:rsidRPr="00B94524" w:rsidRDefault="009777A2" w:rsidP="009777A2">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2.4.10. Тапсырыс берушінің және (немесе) Тапсырыс беруші тартқан ұйымның өтініші бойынша тексеруді орындау мақсаты үшін қажетті өзге де әрекеттерді жасауға;</w:t>
      </w:r>
    </w:p>
    <w:p w:rsidR="009777A2" w:rsidRPr="00B94524" w:rsidRDefault="009777A2" w:rsidP="009777A2">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2.4.11. Қызметтер көрсету барысында және (немесе) көрсетілгеннен кейін анықталған барлық қателіктерді, кемшіліктерді өз күшімен және қаражатымен жоюға;</w:t>
      </w:r>
    </w:p>
    <w:p w:rsidR="009777A2" w:rsidRPr="00B94524" w:rsidRDefault="009777A2" w:rsidP="009777A2">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2.4.12. Қазақстан Республикасының заңнамасында көзделген жағдайларда тиісті рұқсат беру құжаттарының болуын қамтамасыз етуге;</w:t>
      </w:r>
    </w:p>
    <w:p w:rsidR="009777A2" w:rsidRPr="00B94524" w:rsidRDefault="009777A2" w:rsidP="009777A2">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2.4.13. Тапсырыс берушінің алдын ала жазбаша келісімінсіз Тапсырыс беруші немесе Шарт талаптарын орындау үшін Орындаушы тартқан адамдарды қоспағанда, оның атынан басқа адамдар ұсынған мәліметтер мен құжаттардың мазмұнын ашпауға міндетті. Көрсетілген ақпарат сол персоналған құпия түрде және міндеттемелерді орындау үшін қажетті шамада берілуі тиіс;</w:t>
      </w:r>
    </w:p>
    <w:p w:rsidR="009777A2" w:rsidRPr="00B94524" w:rsidRDefault="009777A2" w:rsidP="009777A2">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2.4.14. Тапсырыс беруші, үшінші тұлғалар және мемлекеттік органдар алдында Тапсырыс беруші ұсынған құжаттардың толықтығы мен дұрыстығы үшін дербес жауапты болуға;</w:t>
      </w:r>
    </w:p>
    <w:p w:rsidR="004071D9" w:rsidRPr="009777A2" w:rsidRDefault="009777A2" w:rsidP="004071D9">
      <w:pPr>
        <w:pStyle w:val="a6"/>
        <w:ind w:firstLine="567"/>
        <w:jc w:val="both"/>
        <w:rPr>
          <w:rFonts w:ascii="Times New Roman" w:hAnsi="Times New Roman" w:cs="Times New Roman"/>
          <w:sz w:val="28"/>
          <w:szCs w:val="28"/>
          <w:highlight w:val="cyan"/>
          <w:lang w:val="kk-KZ"/>
        </w:rPr>
      </w:pPr>
      <w:r w:rsidRPr="00B94524">
        <w:rPr>
          <w:rFonts w:ascii="Times New Roman" w:hAnsi="Times New Roman"/>
          <w:sz w:val="24"/>
          <w:szCs w:val="24"/>
          <w:lang w:val="kk-KZ"/>
        </w:rPr>
        <w:t xml:space="preserve">2.4.15. Қазақстан Республикасының заңнамасына және осы Шартқа сәйкес өзге де міндеттерге </w:t>
      </w:r>
      <w:r w:rsidRPr="00B94524">
        <w:rPr>
          <w:rFonts w:ascii="Times New Roman" w:hAnsi="Times New Roman"/>
          <w:b/>
          <w:bCs/>
          <w:sz w:val="24"/>
          <w:szCs w:val="24"/>
          <w:lang w:val="kk-KZ"/>
        </w:rPr>
        <w:t>міндетт</w:t>
      </w:r>
      <w:r>
        <w:rPr>
          <w:rFonts w:ascii="Times New Roman" w:hAnsi="Times New Roman"/>
          <w:b/>
          <w:bCs/>
          <w:sz w:val="24"/>
          <w:szCs w:val="24"/>
          <w:lang w:val="kk-KZ"/>
        </w:rPr>
        <w:t>і.</w:t>
      </w:r>
    </w:p>
    <w:p w:rsidR="004071D9" w:rsidRPr="009777A2" w:rsidRDefault="004071D9" w:rsidP="004071D9">
      <w:pPr>
        <w:pStyle w:val="a6"/>
        <w:ind w:firstLine="567"/>
        <w:jc w:val="both"/>
        <w:rPr>
          <w:rFonts w:ascii="Times New Roman" w:hAnsi="Times New Roman" w:cs="Times New Roman"/>
          <w:sz w:val="28"/>
          <w:szCs w:val="28"/>
          <w:highlight w:val="cyan"/>
          <w:lang w:val="kk-KZ"/>
        </w:rPr>
      </w:pPr>
    </w:p>
    <w:p w:rsidR="00D94E5E" w:rsidRPr="00B94524" w:rsidRDefault="00D94E5E" w:rsidP="00D94E5E">
      <w:pPr>
        <w:pStyle w:val="a6"/>
        <w:ind w:firstLine="567"/>
        <w:jc w:val="center"/>
        <w:rPr>
          <w:rFonts w:ascii="Times New Roman" w:hAnsi="Times New Roman"/>
          <w:b/>
          <w:bCs/>
          <w:sz w:val="24"/>
          <w:szCs w:val="24"/>
          <w:lang w:val="kk-KZ"/>
        </w:rPr>
      </w:pPr>
      <w:r w:rsidRPr="00B94524">
        <w:rPr>
          <w:rFonts w:ascii="Times New Roman" w:hAnsi="Times New Roman"/>
          <w:b/>
          <w:bCs/>
          <w:sz w:val="24"/>
          <w:szCs w:val="24"/>
          <w:lang w:val="kk-KZ"/>
        </w:rPr>
        <w:t xml:space="preserve">3. Қызметтер көрсету кезінде құжаттарды ресімдеу тәртібі және көрсетілетін қызметтер құнын төлеу туралы өтінішті беру мерзімі </w:t>
      </w:r>
    </w:p>
    <w:p w:rsidR="00D94E5E" w:rsidRPr="00B94524" w:rsidRDefault="00D94E5E" w:rsidP="00D94E5E">
      <w:pPr>
        <w:pStyle w:val="a6"/>
        <w:ind w:firstLine="567"/>
        <w:jc w:val="both"/>
        <w:rPr>
          <w:rFonts w:ascii="Times New Roman" w:hAnsi="Times New Roman"/>
          <w:bCs/>
          <w:sz w:val="24"/>
          <w:szCs w:val="24"/>
          <w:lang w:val="kk-KZ"/>
        </w:rPr>
      </w:pPr>
    </w:p>
    <w:p w:rsidR="00D94E5E" w:rsidRPr="00B94524" w:rsidRDefault="00D94E5E" w:rsidP="00D94E5E">
      <w:pPr>
        <w:pStyle w:val="a6"/>
        <w:ind w:firstLine="567"/>
        <w:jc w:val="both"/>
        <w:rPr>
          <w:rFonts w:ascii="Times New Roman" w:hAnsi="Times New Roman"/>
          <w:bCs/>
          <w:sz w:val="24"/>
          <w:szCs w:val="24"/>
          <w:lang w:val="kk-KZ"/>
        </w:rPr>
      </w:pPr>
      <w:r w:rsidRPr="00B94524">
        <w:rPr>
          <w:rFonts w:ascii="Times New Roman" w:hAnsi="Times New Roman"/>
          <w:bCs/>
          <w:sz w:val="24"/>
          <w:szCs w:val="24"/>
          <w:lang w:val="kk-KZ"/>
        </w:rPr>
        <w:t xml:space="preserve">3.1. Орындаушы әрбір есептік кезең өткен соң осы есептік кезеңнен кейінгі ай басталған күннен 5 (бес) жұмыс күні ішінде Тапсырыс берушіге Көрсетілген қызметтерге ақы төлегені туралы өтінішті, өнім (тауарлар) қалдықтарын пайдалану және (немесе) кәдеге жарату туралы есепті (Шартқа № 3 қосымша), сондай-ақ тиісті есептік кезең үшін Көрсетілген қызметтер актісін береді. </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3.2. Қызметтерді көрсету кезінде Орындаушы Шарт бойынша Қызметтер көрсетуді растайтын бухгалтерлік есептің барлық қажетті бастапқы құжаттарын «Бухгалтерлік есеп пен қаржылық есептілік туралы» Қазақстан Республикасының Заңына сәйкес ресімдеуі тиіс. Бұл ретте мыналарды:</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 xml:space="preserve">- </w:t>
      </w:r>
      <w:r w:rsidRPr="00B94524">
        <w:rPr>
          <w:rFonts w:ascii="Times New Roman" w:hAnsi="Times New Roman"/>
          <w:b/>
          <w:bCs/>
          <w:spacing w:val="2"/>
          <w:sz w:val="24"/>
          <w:szCs w:val="24"/>
          <w:shd w:val="clear" w:color="auto" w:fill="FFFFFF"/>
          <w:lang w:val="kk-KZ"/>
        </w:rPr>
        <w:t>қалдықтар қабылдауды жүзеге асыруды растайтын</w:t>
      </w:r>
      <w:r w:rsidRPr="00B94524">
        <w:rPr>
          <w:rFonts w:ascii="Times New Roman" w:hAnsi="Times New Roman"/>
          <w:spacing w:val="2"/>
          <w:sz w:val="24"/>
          <w:szCs w:val="24"/>
          <w:shd w:val="clear" w:color="auto" w:fill="FFFFFF"/>
          <w:lang w:val="kk-KZ"/>
        </w:rPr>
        <w:t>:</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 xml:space="preserve">«Бастапқы есепке алу құжаттарының нысандарын бекіту туралы» Қазақстан Республикасының Қаржы министрінің 2012 жылғы 20 желтоқсандағы № 562 бұйрығына </w:t>
      </w:r>
      <w:r w:rsidRPr="00B94524">
        <w:rPr>
          <w:rFonts w:ascii="Times New Roman" w:hAnsi="Times New Roman"/>
          <w:spacing w:val="2"/>
          <w:sz w:val="24"/>
          <w:szCs w:val="24"/>
          <w:shd w:val="clear" w:color="auto" w:fill="FFFFFF"/>
          <w:lang w:val="kk-KZ"/>
        </w:rPr>
        <w:lastRenderedPageBreak/>
        <w:t xml:space="preserve">(бұдан әрі – ҚМ бұйрығы) сәйкес </w:t>
      </w:r>
      <w:r w:rsidRPr="00B94524">
        <w:rPr>
          <w:rFonts w:ascii="Times New Roman" w:hAnsi="Times New Roman"/>
          <w:bCs/>
          <w:sz w:val="24"/>
          <w:szCs w:val="24"/>
          <w:shd w:val="clear" w:color="auto" w:fill="FFFFFF"/>
          <w:lang w:val="kk-KZ"/>
        </w:rPr>
        <w:t xml:space="preserve">З-1 нысаны бойынша запастардың кіріс ордері (қалдықтарға); </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қалдықтарды қабылдау жүкқұжаты/қабылдау-беру актісі (Орындаушының есептік саясатында бекітілген және сипатталған нысан) (қалдықтарды қабылдау-беру актісі);</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қалдықтарды өлшеу нәтижелерін растайтын құжаттар;</w:t>
      </w:r>
    </w:p>
    <w:p w:rsidR="00D94E5E" w:rsidRPr="00B94524" w:rsidRDefault="00D94E5E" w:rsidP="00D94E5E">
      <w:pPr>
        <w:pStyle w:val="a6"/>
        <w:numPr>
          <w:ilvl w:val="0"/>
          <w:numId w:val="26"/>
        </w:numPr>
        <w:ind w:left="0" w:firstLine="568"/>
        <w:jc w:val="both"/>
        <w:rPr>
          <w:rFonts w:ascii="Times New Roman" w:hAnsi="Times New Roman"/>
          <w:b/>
          <w:bCs/>
          <w:spacing w:val="2"/>
          <w:sz w:val="24"/>
          <w:szCs w:val="24"/>
          <w:shd w:val="clear" w:color="auto" w:fill="FFFFFF"/>
          <w:lang w:val="kk-KZ"/>
        </w:rPr>
      </w:pPr>
      <w:r w:rsidRPr="00B94524">
        <w:rPr>
          <w:rFonts w:ascii="Times New Roman" w:hAnsi="Times New Roman"/>
          <w:b/>
          <w:bCs/>
          <w:spacing w:val="2"/>
          <w:sz w:val="24"/>
          <w:szCs w:val="24"/>
          <w:shd w:val="clear" w:color="auto" w:fill="FFFFFF"/>
          <w:lang w:val="kk-KZ"/>
        </w:rPr>
        <w:t>қалдықтар қабылдауды және (немесе) кәдеге жаратуды растайтын:</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запастарды есептен шығару актісі (ҚМ бұйрығына сәйкес З-6 нысаны) (қалдықтар запастарын есептен шығару актісі) /талап ету жүкқұжаты;</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запастардың кіріс ордері (қалдықтарды пайдалану және (немесе) кәдеге жарату нәтижесінде алынған өнімге);</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өндірілген өнімнің ұсынылған нормативтік техникалық құжатқа сәйкестігін растайтын құжаттар (сынақтар хаттамасы, сапа паспорты және заңнама талаптарына сәйкес ресімделген ұқсас құжаттар);</w:t>
      </w:r>
    </w:p>
    <w:p w:rsidR="00D94E5E" w:rsidRPr="00B94524" w:rsidRDefault="00D94E5E" w:rsidP="00D94E5E">
      <w:pPr>
        <w:pStyle w:val="a6"/>
        <w:numPr>
          <w:ilvl w:val="0"/>
          <w:numId w:val="26"/>
        </w:numPr>
        <w:ind w:left="0" w:firstLine="568"/>
        <w:jc w:val="both"/>
        <w:rPr>
          <w:rFonts w:ascii="Times New Roman" w:hAnsi="Times New Roman"/>
          <w:b/>
          <w:bCs/>
          <w:spacing w:val="2"/>
          <w:sz w:val="24"/>
          <w:szCs w:val="24"/>
          <w:shd w:val="clear" w:color="auto" w:fill="FFFFFF"/>
          <w:lang w:val="kk-KZ"/>
        </w:rPr>
      </w:pPr>
      <w:r w:rsidRPr="00B94524">
        <w:rPr>
          <w:rFonts w:ascii="Times New Roman" w:hAnsi="Times New Roman"/>
          <w:b/>
          <w:bCs/>
          <w:spacing w:val="2"/>
          <w:sz w:val="24"/>
          <w:szCs w:val="24"/>
          <w:shd w:val="clear" w:color="auto" w:fill="FFFFFF"/>
          <w:lang w:val="kk-KZ"/>
        </w:rPr>
        <w:t>қалдықтарды пайдалану және (немесе) кәдеге жарату нәтижесінде алынған дайын өнімді өткізуді, сондай-ақ қоймадағы қалдық, егер өндірілген, бірақ есептік кезеңде өткізілмеген өнімді растайтын</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i/>
          <w:iCs/>
          <w:spacing w:val="2"/>
          <w:sz w:val="24"/>
          <w:szCs w:val="24"/>
          <w:shd w:val="clear" w:color="auto" w:fill="FFFFFF"/>
          <w:lang w:val="kk-KZ"/>
        </w:rPr>
        <w:t>өнімді заңды тұлғаларға өткізу кезінде</w:t>
      </w:r>
      <w:r w:rsidRPr="00B94524">
        <w:rPr>
          <w:rFonts w:ascii="Times New Roman" w:hAnsi="Times New Roman"/>
          <w:spacing w:val="2"/>
          <w:sz w:val="24"/>
          <w:szCs w:val="24"/>
          <w:shd w:val="clear" w:color="auto" w:fill="FFFFFF"/>
          <w:lang w:val="kk-KZ"/>
        </w:rPr>
        <w:t>:</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запастарды басқа жаққа жіберуге жүкқұжат (ҚМ бұйрығына сәйкес З-2 нысаны);</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өнімнің партиясына (бірлігіне) шот-фактуралар;</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дайын өнімді өткізуге шарттардың көшірмелері (болған кезде);</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i/>
          <w:iCs/>
          <w:spacing w:val="2"/>
          <w:sz w:val="24"/>
          <w:szCs w:val="24"/>
          <w:shd w:val="clear" w:color="auto" w:fill="FFFFFF"/>
          <w:lang w:val="kk-KZ"/>
        </w:rPr>
        <w:t>өнімді жеке тұлғаларға өткізу кезінде</w:t>
      </w:r>
      <w:r w:rsidRPr="00B94524">
        <w:rPr>
          <w:rFonts w:ascii="Times New Roman" w:hAnsi="Times New Roman"/>
          <w:spacing w:val="2"/>
          <w:sz w:val="24"/>
          <w:szCs w:val="24"/>
          <w:shd w:val="clear" w:color="auto" w:fill="FFFFFF"/>
          <w:lang w:val="kk-KZ"/>
        </w:rPr>
        <w:t>:</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 xml:space="preserve">запастарды басқа жаққа жіберуге жүкқұжат (ҚМ бұйрығына сәйкес З-2 нысаны); шот-фактуралар болып табылады. </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b/>
          <w:bCs/>
          <w:spacing w:val="2"/>
          <w:sz w:val="24"/>
          <w:szCs w:val="24"/>
          <w:shd w:val="clear" w:color="auto" w:fill="FFFFFF"/>
          <w:lang w:val="kk-KZ"/>
        </w:rPr>
        <w:t>Сондай-ақ Орындаушы мынадай құжаттарды</w:t>
      </w:r>
      <w:r w:rsidRPr="00B94524">
        <w:rPr>
          <w:rFonts w:ascii="Times New Roman" w:hAnsi="Times New Roman"/>
          <w:spacing w:val="2"/>
          <w:sz w:val="24"/>
          <w:szCs w:val="24"/>
          <w:shd w:val="clear" w:color="auto" w:fill="FFFFFF"/>
          <w:lang w:val="kk-KZ"/>
        </w:rPr>
        <w:t>:</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есептік саясатты;</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қоймада шикізат қалдықтары (қалдықтар, қалдықтарды кәдеге жарату нәтижесінде алынатын өнім) туралы материалдық ведомості;</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дебиторлық және кредиторлық берешектің айналым-сальдо ведомостін;</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шоттар (</w:t>
      </w:r>
      <w:r w:rsidRPr="00B94524">
        <w:rPr>
          <w:rFonts w:ascii="Times New Roman" w:hAnsi="Times New Roman"/>
          <w:sz w:val="24"/>
          <w:szCs w:val="24"/>
          <w:shd w:val="clear" w:color="auto" w:fill="FFFFFF"/>
          <w:lang w:val="kk-KZ"/>
        </w:rPr>
        <w:t xml:space="preserve">1310, 1320) 1330) бойынша </w:t>
      </w:r>
      <w:r w:rsidRPr="00B94524">
        <w:rPr>
          <w:rFonts w:ascii="Times New Roman" w:hAnsi="Times New Roman"/>
          <w:spacing w:val="2"/>
          <w:sz w:val="24"/>
          <w:szCs w:val="24"/>
          <w:shd w:val="clear" w:color="auto" w:fill="FFFFFF"/>
          <w:lang w:val="kk-KZ"/>
        </w:rPr>
        <w:t>айналым-сальдо ведомостін (Шартқа жататын тауар-материалдық запастар);</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 xml:space="preserve">ұйымның қаржылық жағдайы туралы есеп, кірістер мен залалдар туралы есепті </w:t>
      </w:r>
      <w:r w:rsidRPr="00B94524">
        <w:rPr>
          <w:rFonts w:ascii="Times New Roman" w:hAnsi="Times New Roman"/>
          <w:b/>
          <w:bCs/>
          <w:spacing w:val="2"/>
          <w:sz w:val="24"/>
          <w:szCs w:val="24"/>
          <w:shd w:val="clear" w:color="auto" w:fill="FFFFFF"/>
          <w:lang w:val="kk-KZ"/>
        </w:rPr>
        <w:t>жүргізуі және ресімдеуі тиіс</w:t>
      </w:r>
      <w:r w:rsidRPr="00B94524">
        <w:rPr>
          <w:rFonts w:ascii="Times New Roman" w:hAnsi="Times New Roman"/>
          <w:spacing w:val="2"/>
          <w:sz w:val="24"/>
          <w:szCs w:val="24"/>
          <w:shd w:val="clear" w:color="auto" w:fill="FFFFFF"/>
          <w:lang w:val="kk-KZ"/>
        </w:rPr>
        <w:t xml:space="preserve">. </w:t>
      </w:r>
    </w:p>
    <w:p w:rsidR="00D94E5E" w:rsidRPr="00B94524" w:rsidRDefault="00D94E5E" w:rsidP="00D94E5E">
      <w:pPr>
        <w:pStyle w:val="a6"/>
        <w:ind w:firstLine="567"/>
        <w:jc w:val="both"/>
        <w:rPr>
          <w:rFonts w:ascii="Times New Roman" w:hAnsi="Times New Roman"/>
          <w:spacing w:val="2"/>
          <w:sz w:val="24"/>
          <w:szCs w:val="24"/>
          <w:shd w:val="clear" w:color="auto" w:fill="FFFFFF"/>
          <w:lang w:val="kk-KZ"/>
        </w:rPr>
      </w:pPr>
      <w:r w:rsidRPr="00B94524">
        <w:rPr>
          <w:rFonts w:ascii="Times New Roman" w:hAnsi="Times New Roman"/>
          <w:spacing w:val="2"/>
          <w:sz w:val="24"/>
          <w:szCs w:val="24"/>
          <w:shd w:val="clear" w:color="auto" w:fill="FFFFFF"/>
          <w:lang w:val="kk-KZ"/>
        </w:rPr>
        <w:t>Осы бөлімде көзделген құжаттар тізбесі толық емес, Тапсырыс берушінің және (немесе) Тапсырыс беруші тартқан ұйымның осы Шарттың нысанасына қатысы бар өзге де құжаттарды және (немесе) материалдарды қарастыруы қажет болғанда Орындаушы олардың талап етуі бойынша қосымша ақпаратты ұсынуға міндетті.</w:t>
      </w:r>
    </w:p>
    <w:p w:rsidR="00D94E5E" w:rsidRDefault="00D94E5E" w:rsidP="00D94E5E">
      <w:pPr>
        <w:pStyle w:val="a6"/>
        <w:ind w:firstLine="567"/>
        <w:jc w:val="both"/>
        <w:rPr>
          <w:rFonts w:ascii="Times New Roman" w:hAnsi="Times New Roman"/>
          <w:b/>
          <w:bCs/>
          <w:spacing w:val="2"/>
          <w:sz w:val="24"/>
          <w:szCs w:val="24"/>
          <w:shd w:val="clear" w:color="auto" w:fill="FFFFFF"/>
          <w:lang w:val="kk-KZ"/>
        </w:rPr>
      </w:pPr>
      <w:r w:rsidRPr="00B94524">
        <w:rPr>
          <w:rFonts w:ascii="Times New Roman" w:hAnsi="Times New Roman"/>
          <w:bCs/>
          <w:sz w:val="24"/>
          <w:szCs w:val="24"/>
          <w:shd w:val="clear" w:color="auto" w:fill="FFFFFF"/>
          <w:lang w:val="kk-KZ"/>
        </w:rPr>
        <w:t xml:space="preserve">Әрбір есептік кезеңде Көрсетілетін қызметтерді төлеу үшін ұсынылатын көлемнің дұрыстығын тексеру кезінде Орындаушы Тапсырыс берушіге және </w:t>
      </w:r>
      <w:r w:rsidRPr="00B94524">
        <w:rPr>
          <w:rFonts w:ascii="Times New Roman" w:hAnsi="Times New Roman"/>
          <w:spacing w:val="2"/>
          <w:sz w:val="24"/>
          <w:szCs w:val="24"/>
          <w:shd w:val="clear" w:color="auto" w:fill="FFFFFF"/>
          <w:lang w:val="kk-KZ"/>
        </w:rPr>
        <w:t xml:space="preserve">(немесе) Тапсырыс беруші тартқан ұйымдарға олардың талап етуі бойынша Орындаушының жоғарыда тізбеленген құжаттарын және өзге де құжаттарды (техникалық, бухгалтерлік және өзге де қаржылық-шаруашылық құжаттама, бастапқы құжаттар, есептіліктің барлық түрлері, ішкі регламенттер, бұйрықтар және өзге де құжаттар) ұсынуға, сондай-ақ Көрсетілетін қызметтер фактісі мен көлемін, сандық-сапалық сипаттамаларын және осы Шарттың талаптарында көзделген, осы Шарттың нысанасына қатысы бар қызметтерді жүзеге асыру үшін Орындаушының құқықтық негіздерінің болуын растау мақсатында осы Шарттың 2-бөлімінде көзделген барлық талаптар мен шарттарды орындауға және қамтамасыз етуге міндетті. Ұсынылатын құжаттардағы мәліметтердің толықтығы мен дұрыстығы үшін Орындаушы жауапты. </w:t>
      </w:r>
      <w:r w:rsidRPr="00B94524">
        <w:rPr>
          <w:rFonts w:ascii="Times New Roman" w:hAnsi="Times New Roman"/>
          <w:b/>
          <w:bCs/>
          <w:spacing w:val="2"/>
          <w:sz w:val="24"/>
          <w:szCs w:val="24"/>
          <w:shd w:val="clear" w:color="auto" w:fill="FFFFFF"/>
          <w:lang w:val="kk-KZ"/>
        </w:rPr>
        <w:t>Тапсырыс беруші Жеткізушілер және үшінші тұлғалар, оның ішінде мемлекеттік органдар, алдында Жеткізуші ұсынған құжаттардың толықтығы мен дұрыстығына жауапты емес.</w:t>
      </w:r>
    </w:p>
    <w:p w:rsidR="006B3473" w:rsidRDefault="006B3473" w:rsidP="006B3473">
      <w:pPr>
        <w:pStyle w:val="a6"/>
        <w:ind w:firstLine="567"/>
        <w:jc w:val="center"/>
        <w:rPr>
          <w:rFonts w:ascii="Times New Roman" w:hAnsi="Times New Roman"/>
          <w:b/>
          <w:bCs/>
          <w:sz w:val="24"/>
          <w:szCs w:val="24"/>
          <w:lang w:val="kk-KZ"/>
        </w:rPr>
      </w:pPr>
    </w:p>
    <w:p w:rsidR="006B3473" w:rsidRPr="00B94524" w:rsidRDefault="006B3473" w:rsidP="006B3473">
      <w:pPr>
        <w:pStyle w:val="a6"/>
        <w:ind w:firstLine="567"/>
        <w:jc w:val="center"/>
        <w:rPr>
          <w:rFonts w:ascii="Times New Roman" w:hAnsi="Times New Roman"/>
          <w:b/>
          <w:bCs/>
          <w:sz w:val="24"/>
          <w:szCs w:val="24"/>
          <w:lang w:val="kk-KZ"/>
        </w:rPr>
      </w:pPr>
      <w:r w:rsidRPr="00B94524">
        <w:rPr>
          <w:rFonts w:ascii="Times New Roman" w:hAnsi="Times New Roman"/>
          <w:b/>
          <w:bCs/>
          <w:sz w:val="24"/>
          <w:szCs w:val="24"/>
          <w:lang w:val="kk-KZ"/>
        </w:rPr>
        <w:lastRenderedPageBreak/>
        <w:t xml:space="preserve">4.  Тапсырыс берушінің Орындаушының өтінішін қарау тәртібі мен мерзімі </w:t>
      </w:r>
    </w:p>
    <w:p w:rsidR="006B3473" w:rsidRPr="00B94524" w:rsidRDefault="006B3473" w:rsidP="006B3473">
      <w:pPr>
        <w:pStyle w:val="a6"/>
        <w:ind w:firstLine="567"/>
        <w:jc w:val="center"/>
        <w:rPr>
          <w:rFonts w:ascii="Times New Roman" w:hAnsi="Times New Roman"/>
          <w:b/>
          <w:bCs/>
          <w:sz w:val="24"/>
          <w:szCs w:val="24"/>
          <w:lang w:val="kk-KZ"/>
        </w:rPr>
      </w:pPr>
    </w:p>
    <w:p w:rsidR="006B3473" w:rsidRPr="00B94524" w:rsidRDefault="006B3473" w:rsidP="006B3473">
      <w:pPr>
        <w:pStyle w:val="a6"/>
        <w:ind w:firstLine="567"/>
        <w:jc w:val="both"/>
        <w:rPr>
          <w:rFonts w:ascii="Times New Roman" w:hAnsi="Times New Roman"/>
          <w:bCs/>
          <w:sz w:val="24"/>
          <w:szCs w:val="24"/>
          <w:lang w:val="kk-KZ"/>
        </w:rPr>
      </w:pPr>
      <w:r w:rsidRPr="00B94524">
        <w:rPr>
          <w:rFonts w:ascii="Times New Roman" w:hAnsi="Times New Roman"/>
          <w:bCs/>
          <w:sz w:val="24"/>
          <w:szCs w:val="24"/>
          <w:lang w:val="kk-KZ"/>
        </w:rPr>
        <w:t xml:space="preserve">4.1. Орындаушының өзі Көрсеткен қызметтер құнын төлеу туралы өтінішін, сондай-ақ </w:t>
      </w:r>
      <w:r w:rsidRPr="00B94524">
        <w:rPr>
          <w:rFonts w:ascii="Times New Roman" w:hAnsi="Times New Roman"/>
          <w:bCs/>
          <w:sz w:val="24"/>
          <w:szCs w:val="24"/>
          <w:shd w:val="clear" w:color="auto" w:fill="FFFFFF"/>
          <w:lang w:val="kk-KZ"/>
        </w:rPr>
        <w:t xml:space="preserve">Көрсетілетін қызметтерге ақы төлеу үшін Орындаушы ұсынатын көлемнің дұрыстығын Тапсырыс беруші және </w:t>
      </w:r>
      <w:r w:rsidRPr="00B94524">
        <w:rPr>
          <w:rFonts w:ascii="Times New Roman" w:hAnsi="Times New Roman"/>
          <w:spacing w:val="2"/>
          <w:sz w:val="24"/>
          <w:szCs w:val="24"/>
          <w:shd w:val="clear" w:color="auto" w:fill="FFFFFF"/>
          <w:lang w:val="kk-KZ"/>
        </w:rPr>
        <w:t xml:space="preserve">(немесе) Тапсырыс беруші тартқан ұйым </w:t>
      </w:r>
      <w:r w:rsidRPr="00B94524">
        <w:rPr>
          <w:rFonts w:ascii="Times New Roman" w:hAnsi="Times New Roman"/>
          <w:bCs/>
          <w:sz w:val="24"/>
          <w:szCs w:val="24"/>
          <w:shd w:val="clear" w:color="auto" w:fill="FFFFFF"/>
          <w:lang w:val="kk-KZ"/>
        </w:rPr>
        <w:t xml:space="preserve">растау үшін қажетті құжаттарды қарау </w:t>
      </w:r>
      <w:r w:rsidRPr="00B94524">
        <w:rPr>
          <w:rFonts w:ascii="Times New Roman" w:hAnsi="Times New Roman"/>
          <w:bCs/>
          <w:sz w:val="24"/>
          <w:szCs w:val="24"/>
          <w:lang w:val="kk-KZ"/>
        </w:rPr>
        <w:t xml:space="preserve">мерзімі осындай өтінішті алған күннен бастап 25 (жиырма бес) жұмыс күнінен аспайды. </w:t>
      </w:r>
    </w:p>
    <w:p w:rsidR="006B3473" w:rsidRPr="00B94524" w:rsidRDefault="006B3473" w:rsidP="006B3473">
      <w:pPr>
        <w:pStyle w:val="a6"/>
        <w:ind w:firstLine="567"/>
        <w:jc w:val="both"/>
        <w:rPr>
          <w:rFonts w:ascii="Times New Roman" w:hAnsi="Times New Roman"/>
          <w:bCs/>
          <w:sz w:val="24"/>
          <w:szCs w:val="24"/>
          <w:lang w:val="kk-KZ"/>
        </w:rPr>
      </w:pPr>
      <w:r w:rsidRPr="00B94524">
        <w:rPr>
          <w:rFonts w:ascii="Times New Roman" w:hAnsi="Times New Roman"/>
          <w:bCs/>
          <w:sz w:val="24"/>
          <w:szCs w:val="24"/>
          <w:lang w:val="kk-KZ"/>
        </w:rPr>
        <w:t>4.2. осы Шарттың талаптарында көзделген Қызметтерді көрсету үшін пайдаланылатын Орындаушының құжаттамасы мен өндірістік процестерін тексеруді жүзеге асыруға құқылы ұйымдар тартылған жағдайда Тапсырыс беруші Орындаушыға осындай ұйымдардың атауы көрсетілген хабарлама жібереді.</w:t>
      </w:r>
    </w:p>
    <w:p w:rsidR="006B3473" w:rsidRPr="00B94524" w:rsidRDefault="006B3473" w:rsidP="006B3473">
      <w:pPr>
        <w:pStyle w:val="a6"/>
        <w:ind w:firstLine="567"/>
        <w:jc w:val="both"/>
        <w:rPr>
          <w:rFonts w:ascii="Times New Roman" w:hAnsi="Times New Roman"/>
          <w:bCs/>
          <w:sz w:val="24"/>
          <w:szCs w:val="24"/>
          <w:lang w:val="kk-KZ"/>
        </w:rPr>
      </w:pPr>
      <w:r w:rsidRPr="00B94524">
        <w:rPr>
          <w:rFonts w:ascii="Times New Roman" w:hAnsi="Times New Roman"/>
          <w:bCs/>
          <w:sz w:val="24"/>
          <w:szCs w:val="24"/>
          <w:lang w:val="kk-KZ"/>
        </w:rPr>
        <w:t xml:space="preserve">4.3. Тапсырыс беруші Шарт нысанасына қатысты қажетті құжаттаманы қарау және Орындаушының өндірістік процестерін тексеру қорытындысы бойынша Көрсетілген қызметтердің көлемін тексерудің расталған қорытындысына сәйкес Қызметтерге толық не ішінара ақы төлеуді жүзеге асыруға құқылы. </w:t>
      </w:r>
    </w:p>
    <w:p w:rsidR="006B3473" w:rsidRPr="00B94524" w:rsidRDefault="006B3473" w:rsidP="006B3473">
      <w:pPr>
        <w:pStyle w:val="a6"/>
        <w:ind w:firstLine="567"/>
        <w:jc w:val="both"/>
        <w:rPr>
          <w:rFonts w:ascii="Times New Roman" w:hAnsi="Times New Roman"/>
          <w:bCs/>
          <w:sz w:val="24"/>
          <w:szCs w:val="24"/>
          <w:lang w:val="kk-KZ"/>
        </w:rPr>
      </w:pPr>
      <w:r w:rsidRPr="00B94524">
        <w:rPr>
          <w:rFonts w:ascii="Times New Roman" w:hAnsi="Times New Roman"/>
          <w:bCs/>
          <w:sz w:val="24"/>
          <w:szCs w:val="24"/>
          <w:lang w:val="kk-KZ"/>
        </w:rPr>
        <w:t xml:space="preserve">4.4. Тапсырыс беруші Шарт бойынша құжаттар ұсынылмаған және (немесе) толық көлемде және (немесе) тиісінше ресімделмеген құжаттарды, Тапсырыс беруші және (немесе) Тапсырыс беруші тартқан ұйым талап еткен құжаттарды (мәліметтерді) дұрыс ұсынбаған және (немесе) Тапсырыс беруші тексерудің теріс қорытындысын алған жағдайда Орындаушының Көрсетілген қызметтерге ақы төлеу туралы өтінішін қараудан және Көрсетілген қызметтерге ақы төлеуден бас тартуға құқылы. Бұл ретте Тапсырыс беруші және (немесе) Тапсырыс беруші тартқан ұйым анықтаған ескертулер жойылмаған жағдайда Тапсырыс беруші Орындаушыға Орындаушының өтінішін қараудан және Көрсетілген қызметтерге ақы төлеуден бас тарту туралы уәжді жауап жібереді. </w:t>
      </w:r>
    </w:p>
    <w:p w:rsidR="004071D9" w:rsidRPr="006B3473" w:rsidRDefault="006B3473" w:rsidP="006B3473">
      <w:pPr>
        <w:pStyle w:val="a6"/>
        <w:ind w:firstLine="567"/>
        <w:jc w:val="both"/>
        <w:rPr>
          <w:rFonts w:ascii="Times New Roman" w:hAnsi="Times New Roman" w:cs="Times New Roman"/>
          <w:bCs/>
          <w:sz w:val="28"/>
          <w:szCs w:val="28"/>
          <w:highlight w:val="cyan"/>
          <w:lang w:val="kk-KZ"/>
        </w:rPr>
      </w:pPr>
      <w:r w:rsidRPr="00B94524">
        <w:rPr>
          <w:rFonts w:ascii="Times New Roman" w:hAnsi="Times New Roman"/>
          <w:sz w:val="24"/>
          <w:szCs w:val="24"/>
          <w:lang w:val="kk-KZ"/>
        </w:rPr>
        <w:t xml:space="preserve">4.5. Шарттың 3.1-тармағында көзделген мерзім бұзылған жағдайда </w:t>
      </w:r>
      <w:r w:rsidRPr="00B94524">
        <w:rPr>
          <w:rFonts w:ascii="Times New Roman" w:hAnsi="Times New Roman"/>
          <w:bCs/>
          <w:sz w:val="24"/>
          <w:szCs w:val="24"/>
          <w:lang w:val="kk-KZ"/>
        </w:rPr>
        <w:t>Тапсырыс беруші Орындаушының Көрсетілген қызметтерге ақы төлеу туралы өтінішін қараудан және Көрсетілген қызметтерге ақы төлеуден бас тартуға құқылы. Бұл ретте Тапсырыс беруші Орындаушыға Орындаушының өтінішін қараудан және Көрсетілген қызметтерге ақы төлеуден бас тарту туралы уәжді жауап жібереді.</w:t>
      </w:r>
    </w:p>
    <w:p w:rsidR="004071D9" w:rsidRPr="00DB6DCE" w:rsidRDefault="004071D9" w:rsidP="004071D9">
      <w:pPr>
        <w:pStyle w:val="a6"/>
        <w:ind w:firstLine="567"/>
        <w:jc w:val="both"/>
        <w:rPr>
          <w:rFonts w:ascii="Times New Roman" w:hAnsi="Times New Roman" w:cs="Times New Roman"/>
          <w:bCs/>
          <w:sz w:val="28"/>
          <w:szCs w:val="28"/>
          <w:highlight w:val="cyan"/>
          <w:lang w:val="kk-KZ"/>
        </w:rPr>
      </w:pPr>
    </w:p>
    <w:p w:rsidR="006B3473" w:rsidRPr="00B94524" w:rsidRDefault="006B3473" w:rsidP="006B3473">
      <w:pPr>
        <w:pStyle w:val="a6"/>
        <w:ind w:firstLine="567"/>
        <w:jc w:val="center"/>
        <w:rPr>
          <w:rFonts w:ascii="Times New Roman" w:hAnsi="Times New Roman"/>
          <w:b/>
          <w:bCs/>
          <w:sz w:val="24"/>
          <w:szCs w:val="24"/>
          <w:lang w:val="kk-KZ"/>
        </w:rPr>
      </w:pPr>
      <w:r w:rsidRPr="00B94524">
        <w:rPr>
          <w:rFonts w:ascii="Times New Roman" w:hAnsi="Times New Roman"/>
          <w:b/>
          <w:bCs/>
          <w:sz w:val="24"/>
          <w:szCs w:val="24"/>
          <w:lang w:val="kk-KZ"/>
        </w:rPr>
        <w:t xml:space="preserve">5. Төлем мөлшері және өзара есеп айырысу (төлеу) тәртібі </w:t>
      </w:r>
    </w:p>
    <w:p w:rsidR="006B3473" w:rsidRPr="00B94524" w:rsidRDefault="006B3473" w:rsidP="006B3473">
      <w:pPr>
        <w:pStyle w:val="a6"/>
        <w:ind w:firstLine="567"/>
        <w:jc w:val="center"/>
        <w:rPr>
          <w:rFonts w:ascii="Times New Roman" w:hAnsi="Times New Roman"/>
          <w:b/>
          <w:bCs/>
          <w:sz w:val="24"/>
          <w:szCs w:val="24"/>
          <w:lang w:val="kk-KZ"/>
        </w:rPr>
      </w:pPr>
    </w:p>
    <w:p w:rsidR="006B3473" w:rsidRPr="00B94524" w:rsidRDefault="006B3473" w:rsidP="006B3473">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5.1. Шарт бойынша Көрсетілген қызметтер құны ҚҚС есептегенде/есептемегенде пайдаланылған және (немесе) кәдеге жаратылған қалдықтардың 1 (бір) килограмы үшін _____ (_________) теңге құрайды. </w:t>
      </w:r>
    </w:p>
    <w:p w:rsidR="006B3473" w:rsidRPr="00B94524" w:rsidRDefault="006B3473" w:rsidP="006B3473">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5.2. Шарттың жалпы сомасы ҚҚС есептегенде/есептемегенде  __________ (______________) теңге (бұдан әрі – Шарттың жалпы сомасы) құрайды.  Орындаушы ҚҚС төлеуші болып табылады/болып табылмайды.</w:t>
      </w:r>
    </w:p>
    <w:p w:rsidR="006B3473" w:rsidRPr="00B94524" w:rsidRDefault="006B3473" w:rsidP="006B3473">
      <w:pPr>
        <w:pStyle w:val="a6"/>
        <w:ind w:firstLine="567"/>
        <w:jc w:val="both"/>
        <w:rPr>
          <w:rFonts w:ascii="Times New Roman" w:hAnsi="Times New Roman"/>
          <w:sz w:val="24"/>
          <w:szCs w:val="24"/>
          <w:lang w:val="kk-KZ"/>
        </w:rPr>
      </w:pPr>
      <w:r w:rsidRPr="00B94524">
        <w:rPr>
          <w:rFonts w:ascii="Times New Roman" w:hAnsi="Times New Roman"/>
          <w:bCs/>
          <w:sz w:val="24"/>
          <w:szCs w:val="24"/>
          <w:lang w:val="kk-KZ"/>
        </w:rPr>
        <w:t>5.3.</w:t>
      </w:r>
      <w:r w:rsidRPr="00B94524">
        <w:rPr>
          <w:rFonts w:ascii="Times New Roman" w:hAnsi="Times New Roman"/>
          <w:sz w:val="24"/>
          <w:szCs w:val="24"/>
          <w:lang w:val="kk-KZ"/>
        </w:rPr>
        <w:t xml:space="preserve"> Осы Шарттың 5.1-тармағында көрсетілген, пайдаланылған және (немесе) кәдеге жаратылған қалдықтардың 1 (бір) килограмы үшін Көрсетілген қызметтер құны, сондай-ақ осы Шарттың 5.2-тармағында көзделген Шарттың жалпы сомасы Шарттың 3.1-тармағында көрсетілген мерзімде төленеді, Орындаушы Тапсырыс берушіге тиісті есептік кезең үшін Көрсетілген қызметтер актісін Орындаушы қол қойған екі түпнұсқа данада, сондай-ақ Шарттың 3.1-тармағында көзделген, тиісті есептік кезең үшін қосымша құжаттарды ұсынуға міндеттенеді.    </w:t>
      </w:r>
    </w:p>
    <w:p w:rsidR="006B3473" w:rsidRPr="00B94524" w:rsidRDefault="006B3473" w:rsidP="006B3473">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5.4. Осы Шарт аясында тиісті есептік кезең үшін </w:t>
      </w:r>
      <w:r w:rsidRPr="00B94524">
        <w:rPr>
          <w:rFonts w:ascii="Times New Roman" w:hAnsi="Times New Roman"/>
          <w:bCs/>
          <w:sz w:val="24"/>
          <w:szCs w:val="24"/>
          <w:shd w:val="clear" w:color="auto" w:fill="FFFFFF"/>
          <w:lang w:val="kk-KZ"/>
        </w:rPr>
        <w:t xml:space="preserve">Көрсетілетін қызметтерге ақы төлеу үшін ұсынылатын көлемнің дұрыстығы расталған, сондай-ақ Орындаушы тиісті есептік кезең үшін Көрсетілген қызметтердің осы Шартта көзделген талаптарға сәйкестігін тексеру қорытындысы бойынша Көрсетілген қызметтер тәртібі мен талаптары бұзылмаған жағдайда Тапсырыс беруші Көрсетілген қызметтер актісіне 3 (үш) жұмыс күні ішінде қол қояды.       </w:t>
      </w:r>
    </w:p>
    <w:p w:rsidR="006B3473" w:rsidRPr="00B94524" w:rsidRDefault="006B3473" w:rsidP="006B3473">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lastRenderedPageBreak/>
        <w:t xml:space="preserve">5.5. Осы Шарт аясында тиісті есептік кезең үшін </w:t>
      </w:r>
      <w:r w:rsidRPr="00B94524">
        <w:rPr>
          <w:rFonts w:ascii="Times New Roman" w:hAnsi="Times New Roman"/>
          <w:bCs/>
          <w:sz w:val="24"/>
          <w:szCs w:val="24"/>
          <w:shd w:val="clear" w:color="auto" w:fill="FFFFFF"/>
          <w:lang w:val="kk-KZ"/>
        </w:rPr>
        <w:t xml:space="preserve">Көрсетілетін қызметтерге ақы төлеу үшін ұсынылатын көлемнің дұрыстығы расталмаған және (немесе) тиісті есептік кезең үшін Орындаушының құжаттарын тексеру қорытындысы бойынша Шарттың 3.2-тармағында тізбеленген Қызметтер көрсету тәртібі мен талаптары бұзылған жағдайда Тапсырыс беруші бас тарту себебін негіздей отырып, Көрсетілген қызметтер актісіне қол қоюдан бас тартады. Егер мұндай ауытқуларды/кемшіліктерді жоюға болатын жағдайда Тапсырыс беруші оларды жою туралы талапты жіберуге құқылы, ал Орындаушы оларды жоюға және Шарттың 3.1-тармағында көзделген, қорытындыға сәйкес расталған сомаға нақтыланған деректері бар құжаттарды Тапсырыс берушімен келісілген, бірақ Тапсырыс берушіден осындай ескертулерді жою туралы талапты алған кезден бастап 5 (бес) жұмыс күнінен аспайтын мерзімде ұсынуға міндетті. </w:t>
      </w:r>
    </w:p>
    <w:p w:rsidR="006B3473" w:rsidRPr="00B94524" w:rsidRDefault="006B3473" w:rsidP="006B3473">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5.6. Орындаушы Тапсырыс берушінің талап етуі бойынша осы Шарттың 5-бөлімі 5.5-тармағында көрсетілген мерзімде ескертулерді жоймаған не оларды жою мүмкін болмаған, сол сияқты Тапсырыс беруші тиісті талапты жібермеген жағдайда Тапсырыс беруші Көрсетілген қызметтерге ақы төлеуден бас тартуға құқылы. </w:t>
      </w:r>
    </w:p>
    <w:p w:rsidR="006B3473" w:rsidRPr="00B94524" w:rsidRDefault="006B3473" w:rsidP="006B3473">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5.7. Көрсетілген қызметтер актісіне қол қойылғаннан кейін Қызметтер көрсетілді және қабылданды деп есептеледі.</w:t>
      </w:r>
    </w:p>
    <w:p w:rsidR="006B3473" w:rsidRPr="00B94524" w:rsidRDefault="006B3473" w:rsidP="006B3473">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5.8. Орындаушының тиісті есептік кезең үшін Көрсеткен қызметтеріне ақы төлеуді Тапсырыс беруші тиісті кезеңде және (немесе) осы Шарттың 2.1.3-тармақшасында көзделген жағдайларда шиналардың тұтыну қасиеттері жойылғаннан кейін түзілетін қалдықтарды жинауды, қайта өңдеуді және тасымалдауды ұйымдастыру бойынша көрсетілетін қызметтерді сатып  алу жөніндегі шарттарға қол қойған ұйымдардан ғана қабылданған қалдықтардың көлемі үшін Тараптар Көрсетілген қызметтер актісіне қол қойған сәттен бастап 5 (бес) банктік күн ішінде Орындаушының Шартта көрсетілген банктік шотына ақша қаражатын аудару арқылы жүргізеді. </w:t>
      </w:r>
    </w:p>
    <w:p w:rsidR="006B3473" w:rsidRPr="00B94524" w:rsidRDefault="006B3473" w:rsidP="006B3473">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5.9. Тиісті есептік кезеңде Көрсеткен қызметтері үшін Орындаушыға төленуге жататын сома тиісті кезеңде пайдаланылған және (немесе) кәдеге жаратылған қалдықтардың нақты көлемінің және осы Шарттың 5.1-тармағында көрсетілген, пайдаланылған және (немесе) кәдеге жаратылған қалдықтардың 1 килограмы үшін Көрсетілген қызметтер құнының қосындысы болып табылады. Бұл ретте есептік кезеңдердің қорытындысы бойынша төленетін жалпы сома Шарттың 5.2-тармағында көрсетілген сомадан аспауы тиіс. </w:t>
      </w:r>
    </w:p>
    <w:p w:rsidR="006B3473" w:rsidRPr="00B94524" w:rsidRDefault="006B3473" w:rsidP="006B3473">
      <w:pPr>
        <w:pStyle w:val="a6"/>
        <w:ind w:firstLine="567"/>
        <w:jc w:val="both"/>
        <w:rPr>
          <w:rFonts w:ascii="Times New Roman" w:hAnsi="Times New Roman"/>
          <w:sz w:val="24"/>
          <w:szCs w:val="24"/>
          <w:lang w:val="kk-KZ"/>
        </w:rPr>
      </w:pPr>
      <w:r w:rsidRPr="00B94524">
        <w:rPr>
          <w:rFonts w:ascii="Times New Roman" w:hAnsi="Times New Roman"/>
          <w:bCs/>
          <w:sz w:val="24"/>
          <w:szCs w:val="24"/>
          <w:lang w:val="kk-KZ"/>
        </w:rPr>
        <w:t>5.10.</w:t>
      </w:r>
      <w:r w:rsidRPr="00B94524">
        <w:rPr>
          <w:rFonts w:ascii="Times New Roman" w:hAnsi="Times New Roman"/>
          <w:sz w:val="24"/>
          <w:szCs w:val="24"/>
          <w:lang w:val="kk-KZ"/>
        </w:rPr>
        <w:t xml:space="preserve"> Шарттың 5.1. және 5.2-тармақтарына сәйкес айқындалатын Көрсетілетін қызметтер құны ұлғаю жағына қарай өзгертілмейді. </w:t>
      </w:r>
    </w:p>
    <w:p w:rsidR="006B3473" w:rsidRPr="00B94524" w:rsidRDefault="006B3473" w:rsidP="006B3473">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5.11. Тапсырыс беруші Шарттың талаптарына сәйкес төлемді толық көлемде Орындаушының Шартта көрсетілген банктік шотына аударуды жүзеге асырған кезде есеп айырысу жүргізілді деп есептеледі. </w:t>
      </w:r>
    </w:p>
    <w:p w:rsidR="006B3473" w:rsidRDefault="006B3473" w:rsidP="006B3473">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5.12. Банктік операцияларға қатысты барлық шығыстарды осындай операцияларды жүзеге асыратын тарап төлейді.</w:t>
      </w:r>
    </w:p>
    <w:p w:rsidR="004071D9" w:rsidRPr="00DB6DCE" w:rsidRDefault="004071D9" w:rsidP="004071D9">
      <w:pPr>
        <w:pStyle w:val="a6"/>
        <w:ind w:firstLine="567"/>
        <w:jc w:val="both"/>
        <w:rPr>
          <w:rFonts w:ascii="Times New Roman" w:hAnsi="Times New Roman" w:cs="Times New Roman"/>
          <w:sz w:val="28"/>
          <w:szCs w:val="28"/>
          <w:highlight w:val="cyan"/>
          <w:lang w:val="kk-KZ"/>
        </w:rPr>
      </w:pPr>
    </w:p>
    <w:p w:rsidR="00FF2C0F" w:rsidRPr="00B94524" w:rsidRDefault="00FF2C0F" w:rsidP="00FF2C0F">
      <w:pPr>
        <w:pStyle w:val="a6"/>
        <w:ind w:firstLine="567"/>
        <w:jc w:val="center"/>
        <w:rPr>
          <w:rFonts w:ascii="Times New Roman" w:hAnsi="Times New Roman"/>
          <w:b/>
          <w:spacing w:val="5"/>
          <w:sz w:val="24"/>
          <w:szCs w:val="24"/>
          <w:lang w:val="kk-KZ"/>
        </w:rPr>
      </w:pPr>
      <w:r w:rsidRPr="00B94524">
        <w:rPr>
          <w:rFonts w:ascii="Times New Roman" w:hAnsi="Times New Roman"/>
          <w:b/>
          <w:spacing w:val="5"/>
          <w:sz w:val="24"/>
          <w:szCs w:val="24"/>
          <w:lang w:val="kk-KZ"/>
        </w:rPr>
        <w:t>6. Тараптардың жауапкершілігі</w:t>
      </w:r>
    </w:p>
    <w:p w:rsidR="00FF2C0F" w:rsidRPr="00B94524" w:rsidRDefault="00FF2C0F" w:rsidP="00FF2C0F">
      <w:pPr>
        <w:pStyle w:val="a6"/>
        <w:ind w:firstLine="567"/>
        <w:jc w:val="both"/>
        <w:rPr>
          <w:rFonts w:ascii="Times New Roman" w:hAnsi="Times New Roman"/>
          <w:spacing w:val="5"/>
          <w:sz w:val="24"/>
          <w:szCs w:val="24"/>
          <w:lang w:val="kk-KZ"/>
        </w:rPr>
      </w:pPr>
      <w:r w:rsidRPr="00B94524">
        <w:rPr>
          <w:rFonts w:ascii="Times New Roman" w:hAnsi="Times New Roman"/>
          <w:spacing w:val="5"/>
          <w:sz w:val="24"/>
          <w:szCs w:val="24"/>
          <w:lang w:val="kk-KZ"/>
        </w:rPr>
        <w:t xml:space="preserve">6.1. Тараптар осы Шарт бойынша міндеттемелерді орындамағаны және/немесе тиісінше орындамағаны үшін Шартқа және Қазақстан Республикасының заңнамасына сәйкес жауапты болады. </w:t>
      </w:r>
    </w:p>
    <w:p w:rsidR="00FF2C0F" w:rsidRPr="00B94524" w:rsidRDefault="00FF2C0F" w:rsidP="00FF2C0F">
      <w:pPr>
        <w:pStyle w:val="a6"/>
        <w:ind w:firstLine="567"/>
        <w:jc w:val="both"/>
        <w:rPr>
          <w:rFonts w:ascii="Times New Roman" w:hAnsi="Times New Roman"/>
          <w:sz w:val="24"/>
          <w:szCs w:val="24"/>
          <w:shd w:val="clear" w:color="auto" w:fill="FFFFFF"/>
          <w:lang w:val="kk-KZ"/>
        </w:rPr>
      </w:pPr>
      <w:r w:rsidRPr="00B94524">
        <w:rPr>
          <w:rFonts w:ascii="Times New Roman" w:hAnsi="Times New Roman"/>
          <w:sz w:val="24"/>
          <w:szCs w:val="24"/>
          <w:lang w:val="kk-KZ"/>
        </w:rPr>
        <w:t xml:space="preserve">6.2. Қызметтер көрсету және (немесе) есептер ұсыну мерзімі бұзылған жағдайда Тапсырыс беруші Орындаушыдан бұзылған мерзімнің әрбір күні үшін Шарттың жалпы сомасынан </w:t>
      </w:r>
      <w:r w:rsidRPr="00B94524">
        <w:rPr>
          <w:rFonts w:ascii="Times New Roman" w:hAnsi="Times New Roman"/>
          <w:sz w:val="24"/>
          <w:szCs w:val="24"/>
          <w:shd w:val="clear" w:color="auto" w:fill="FFFFFF"/>
          <w:lang w:val="kk-KZ"/>
        </w:rPr>
        <w:t xml:space="preserve">0,1 % мөлшерде тұрақсыздық айыбын (айыппұлды, өсімақыны) ұстап қалуға (өндіріп алуға) құқылы. </w:t>
      </w:r>
    </w:p>
    <w:p w:rsidR="00FF2C0F" w:rsidRPr="00B94524" w:rsidRDefault="00FF2C0F" w:rsidP="00FF2C0F">
      <w:pPr>
        <w:pStyle w:val="a6"/>
        <w:ind w:firstLine="567"/>
        <w:jc w:val="both"/>
        <w:rPr>
          <w:rFonts w:ascii="Times New Roman" w:hAnsi="Times New Roman"/>
          <w:sz w:val="24"/>
          <w:szCs w:val="24"/>
          <w:shd w:val="clear" w:color="auto" w:fill="FFFFFF"/>
          <w:lang w:val="kk-KZ"/>
        </w:rPr>
      </w:pPr>
      <w:r w:rsidRPr="00B94524">
        <w:rPr>
          <w:rFonts w:ascii="Times New Roman" w:hAnsi="Times New Roman"/>
          <w:sz w:val="24"/>
          <w:szCs w:val="24"/>
          <w:shd w:val="clear" w:color="auto" w:fill="FFFFFF"/>
          <w:lang w:val="kk-KZ"/>
        </w:rPr>
        <w:t xml:space="preserve">Бұл ретте тұрақсыздық айыбының (айыппұлдың, өсімақының) жалпы сомасы Шарттың 5.2-тармағында көрсетілген сомадан </w:t>
      </w:r>
      <w:r w:rsidRPr="00B94524">
        <w:rPr>
          <w:rFonts w:ascii="Times New Roman" w:hAnsi="Times New Roman"/>
          <w:sz w:val="24"/>
          <w:szCs w:val="24"/>
          <w:lang w:val="kk-KZ"/>
        </w:rPr>
        <w:t>10 (он) % аспауы тиіс.</w:t>
      </w:r>
    </w:p>
    <w:p w:rsidR="00FF2C0F" w:rsidRPr="00B94524" w:rsidRDefault="00FF2C0F" w:rsidP="00FF2C0F">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6.3. Орындаушы осы Шарт бойынша қандай да бір қабылдаған өз міндеттемелерін тиісінше орындамаған (орындамаған) жағдайда Тапсырыс беруші Орындаушының </w:t>
      </w:r>
      <w:r w:rsidRPr="00B94524">
        <w:rPr>
          <w:rFonts w:ascii="Times New Roman" w:hAnsi="Times New Roman"/>
          <w:sz w:val="24"/>
          <w:szCs w:val="24"/>
          <w:lang w:val="kk-KZ"/>
        </w:rPr>
        <w:lastRenderedPageBreak/>
        <w:t xml:space="preserve">міндеттемелерді тиісінше орындамаған (орындамаған) әрбір жағдайы үшін </w:t>
      </w:r>
      <w:r w:rsidRPr="00B94524">
        <w:rPr>
          <w:rFonts w:ascii="Times New Roman" w:hAnsi="Times New Roman"/>
          <w:sz w:val="24"/>
          <w:szCs w:val="24"/>
          <w:shd w:val="clear" w:color="auto" w:fill="FFFFFF"/>
          <w:lang w:val="kk-KZ"/>
        </w:rPr>
        <w:t xml:space="preserve">Шарттың 5.2-тармағында көрсетілген сомадан </w:t>
      </w:r>
      <w:r w:rsidRPr="00B94524">
        <w:rPr>
          <w:rFonts w:ascii="Times New Roman" w:hAnsi="Times New Roman"/>
          <w:sz w:val="24"/>
          <w:szCs w:val="24"/>
          <w:lang w:val="kk-KZ"/>
        </w:rPr>
        <w:t xml:space="preserve">10 (он) % мөлшерінде </w:t>
      </w:r>
      <w:r w:rsidRPr="00B94524">
        <w:rPr>
          <w:rFonts w:ascii="Times New Roman" w:hAnsi="Times New Roman"/>
          <w:sz w:val="24"/>
          <w:szCs w:val="24"/>
          <w:shd w:val="clear" w:color="auto" w:fill="FFFFFF"/>
          <w:lang w:val="kk-KZ"/>
        </w:rPr>
        <w:t xml:space="preserve">тұрақсыздық айыбын (айыппұлды, өсімақыны) ұстап қалуға (өндіріп алуға) құқылы және осы тармақта көрсетілген ұстап қалуды ескере отырып, Орындаушының іс жүзінде көрсеткен қызметтері үшін төлемақы жүргізеді.  </w:t>
      </w:r>
    </w:p>
    <w:p w:rsidR="00FF2C0F" w:rsidRPr="00B94524" w:rsidRDefault="00FF2C0F" w:rsidP="00FF2C0F">
      <w:pPr>
        <w:pStyle w:val="a6"/>
        <w:ind w:firstLine="567"/>
        <w:jc w:val="both"/>
        <w:rPr>
          <w:rFonts w:ascii="Times New Roman" w:hAnsi="Times New Roman"/>
          <w:sz w:val="24"/>
          <w:szCs w:val="24"/>
          <w:lang w:val="kk-KZ"/>
        </w:rPr>
      </w:pPr>
      <w:r w:rsidRPr="00B94524">
        <w:rPr>
          <w:rFonts w:ascii="Times New Roman" w:hAnsi="Times New Roman"/>
          <w:sz w:val="24"/>
          <w:szCs w:val="24"/>
          <w:shd w:val="clear" w:color="auto" w:fill="FFFFFF"/>
          <w:lang w:val="kk-KZ"/>
        </w:rPr>
        <w:t>Бұл ретте</w:t>
      </w:r>
      <w:r w:rsidRPr="00B94524">
        <w:rPr>
          <w:rFonts w:ascii="Times New Roman" w:hAnsi="Times New Roman"/>
          <w:sz w:val="24"/>
          <w:szCs w:val="24"/>
          <w:lang w:val="kk-KZ"/>
        </w:rPr>
        <w:t xml:space="preserve">, егер Шарт талаптарын бұзу Тапсырыс беруші қалдықтарды жинауды және тасымалдауды ұйымдастыру бойынша көрсетілетін қызметтерді сатып алу жөніндегі шарттар жасасқан заңды және (немесе) жеке тұлғалардың қалдықтарды жеткізу көлемін қамтамасыз етпеуіне байланысты орын алса, Шарттың осы тармағына сәйкес тұрақсыздық айыбы (айыппұл, өсімақы) ұсталынбайды (өндіріліп алынбайды). </w:t>
      </w:r>
    </w:p>
    <w:p w:rsidR="00FF2C0F" w:rsidRPr="00B94524" w:rsidRDefault="00FF2C0F" w:rsidP="00FF2C0F">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6.4. Шарттың 6.2 және 6.3-тармақтарына сәйкес осы Шарттың талаптары бірнеше рет бұзылса, сондай-ақ дұрыс емес құжаттарды ұсыну фактісі анықталса, Тапсырыс берушінің осы Шартты біржақты тәртіппен бұзуға құқығы бар. </w:t>
      </w:r>
    </w:p>
    <w:p w:rsidR="00FF2C0F" w:rsidRPr="00B94524" w:rsidRDefault="00FF2C0F" w:rsidP="00FF2C0F">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Осы Шарттың аталған тармағында көрсетілген мән-жайлар басталса Тапсырыс беруші айыппұл санкциялары мен тұрақсыздық айыбын төлеу бойынша қандай да бір міндеттемелерден босатылады. </w:t>
      </w:r>
    </w:p>
    <w:p w:rsidR="00FF2C0F" w:rsidRPr="00B94524" w:rsidRDefault="00FF2C0F" w:rsidP="00FF2C0F">
      <w:pPr>
        <w:pStyle w:val="a6"/>
        <w:ind w:firstLine="567"/>
        <w:jc w:val="both"/>
        <w:rPr>
          <w:rFonts w:ascii="Times New Roman" w:hAnsi="Times New Roman"/>
          <w:sz w:val="24"/>
          <w:szCs w:val="24"/>
          <w:shd w:val="clear" w:color="auto" w:fill="FFFFFF"/>
          <w:lang w:val="kk-KZ"/>
        </w:rPr>
      </w:pPr>
      <w:r w:rsidRPr="00B94524">
        <w:rPr>
          <w:rFonts w:ascii="Times New Roman" w:hAnsi="Times New Roman"/>
          <w:sz w:val="24"/>
          <w:szCs w:val="24"/>
          <w:shd w:val="clear" w:color="auto" w:fill="FFFFFF"/>
          <w:lang w:val="kk-KZ"/>
        </w:rPr>
        <w:t xml:space="preserve">Бұл ретте Орындаушы дұрыстығы расталмаған, Көрсетілген қызметтер көлемі бойынша төленген барлық ақшалай қаражатты Тапсырыс берушіге қайтарады. </w:t>
      </w:r>
    </w:p>
    <w:p w:rsidR="00FF2C0F" w:rsidRPr="00B94524" w:rsidRDefault="00FF2C0F" w:rsidP="00FF2C0F">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6.5. Тапсырыс беруші Орындаушының тендерге қатысу құжаттары бойынша және (немесе) өзі Көрсеткен қызметтер құнын төлеу туралы құжаттар бойынша дұрыс емес ақпарат ұсынған және (немесе) құжаттарды ұсынбаған және (немесе) Орындаушының көрсетілген қызметтерін тексеру үшін Тапсырыс берушіні және (немесе) Тапсырыс беруші айқындаған басқа ұйымдарды тексеруге рұқсат бермеген фактілерін анықтаған жағдайда Тапсырыс беруші Шарттың 5.2-тармағында көрсетілген сомадан </w:t>
      </w:r>
      <w:r w:rsidRPr="00B94524">
        <w:rPr>
          <w:rFonts w:ascii="Times New Roman" w:hAnsi="Times New Roman"/>
          <w:sz w:val="24"/>
          <w:szCs w:val="24"/>
          <w:shd w:val="clear" w:color="auto" w:fill="FFFFFF"/>
          <w:lang w:val="kk-KZ"/>
        </w:rPr>
        <w:t xml:space="preserve">10 (он) % мөлшерінде тұрақсыздық айыбын (айыппұлды, өсімақыны) ұстап қалуға (өндіріп алуға) құқылы, сондай-ақ Тапсырыс берушінің осы Шартты біржақты тәртіппен бұзуға құқығы бар. </w:t>
      </w:r>
    </w:p>
    <w:p w:rsidR="00FF2C0F" w:rsidRPr="00B94524" w:rsidRDefault="00FF2C0F" w:rsidP="00FF2C0F">
      <w:pPr>
        <w:pStyle w:val="a6"/>
        <w:ind w:firstLine="567"/>
        <w:jc w:val="both"/>
        <w:rPr>
          <w:rFonts w:ascii="Times New Roman" w:hAnsi="Times New Roman"/>
          <w:sz w:val="24"/>
          <w:szCs w:val="24"/>
          <w:shd w:val="clear" w:color="auto" w:fill="FFFFFF"/>
          <w:lang w:val="kk-KZ"/>
        </w:rPr>
      </w:pPr>
      <w:r w:rsidRPr="00B94524">
        <w:rPr>
          <w:rFonts w:ascii="Times New Roman" w:hAnsi="Times New Roman"/>
          <w:sz w:val="24"/>
          <w:szCs w:val="24"/>
          <w:shd w:val="clear" w:color="auto" w:fill="FFFFFF"/>
          <w:lang w:val="kk-KZ"/>
        </w:rPr>
        <w:t xml:space="preserve">Бұл ретте Орындаушы Тапсырыс берушіге осы Шарт бойынша төлеген барлық ақшалай қаражатты қайтарады.  </w:t>
      </w:r>
    </w:p>
    <w:p w:rsidR="00FF2C0F" w:rsidRPr="00B94524" w:rsidRDefault="00FF2C0F" w:rsidP="00FF2C0F">
      <w:pPr>
        <w:pStyle w:val="a6"/>
        <w:ind w:firstLine="567"/>
        <w:jc w:val="both"/>
        <w:rPr>
          <w:rFonts w:ascii="Times New Roman" w:hAnsi="Times New Roman"/>
          <w:sz w:val="24"/>
          <w:szCs w:val="24"/>
          <w:shd w:val="clear" w:color="auto" w:fill="FFFFFF"/>
          <w:lang w:val="kk-KZ"/>
        </w:rPr>
      </w:pPr>
      <w:r w:rsidRPr="00B94524">
        <w:rPr>
          <w:rFonts w:ascii="Times New Roman" w:hAnsi="Times New Roman"/>
          <w:sz w:val="24"/>
          <w:szCs w:val="24"/>
          <w:shd w:val="clear" w:color="auto" w:fill="FFFFFF"/>
          <w:lang w:val="kk-KZ"/>
        </w:rPr>
        <w:t xml:space="preserve">6.6. </w:t>
      </w:r>
      <w:r w:rsidRPr="00B94524">
        <w:rPr>
          <w:rFonts w:ascii="Times New Roman" w:hAnsi="Times New Roman"/>
          <w:sz w:val="24"/>
          <w:szCs w:val="24"/>
          <w:lang w:val="kk-KZ"/>
        </w:rPr>
        <w:t xml:space="preserve">Орындаушының тендерге қатысу құжаттары бойынша және (немесе) Тараптар Көрсетілген қызметтер актісіне қол қойғаннан кейін өзі Көрсеткен қызметтер құнын төлеу туралы құжаттар бойынша дұрыс емес ақпарат ұсынған және (немесе) құжаттарды ұсынбаған және (немесе) Орындаушының көрсетілген қызметтерін тексеру үшін Тапсырыс берушіні және (немесе) Тапсырыс беруші айқындаған басқа ұйымдарды тексеруге рұқсат бермеген фактілері анықталған жағдайда Тапсырыс беруші Шарттың 6.5-тармағында көрсетілген </w:t>
      </w:r>
      <w:r w:rsidRPr="00B94524">
        <w:rPr>
          <w:rFonts w:ascii="Times New Roman" w:hAnsi="Times New Roman"/>
          <w:sz w:val="24"/>
          <w:szCs w:val="24"/>
          <w:shd w:val="clear" w:color="auto" w:fill="FFFFFF"/>
          <w:lang w:val="kk-KZ"/>
        </w:rPr>
        <w:t xml:space="preserve">мөлшерде тұрақсыздық айыбын (айыппұлды, өсімақыны) ұстап қалуға (өндіріп алуға) құқылы, сондай-ақ Тапсырыс берушінің осы Шартты біржақты тәртіппен бұзуға құқығы бар. </w:t>
      </w:r>
    </w:p>
    <w:p w:rsidR="00FF2C0F" w:rsidRPr="00B94524" w:rsidRDefault="00FF2C0F" w:rsidP="00FF2C0F">
      <w:pPr>
        <w:pStyle w:val="a6"/>
        <w:ind w:firstLine="567"/>
        <w:jc w:val="both"/>
        <w:rPr>
          <w:rFonts w:ascii="Times New Roman" w:hAnsi="Times New Roman"/>
          <w:sz w:val="24"/>
          <w:szCs w:val="24"/>
          <w:shd w:val="clear" w:color="auto" w:fill="FFFFFF"/>
          <w:lang w:val="kk-KZ"/>
        </w:rPr>
      </w:pPr>
      <w:r w:rsidRPr="00B94524">
        <w:rPr>
          <w:rFonts w:ascii="Times New Roman" w:hAnsi="Times New Roman"/>
          <w:sz w:val="24"/>
          <w:szCs w:val="24"/>
          <w:shd w:val="clear" w:color="auto" w:fill="FFFFFF"/>
          <w:lang w:val="kk-KZ"/>
        </w:rPr>
        <w:t xml:space="preserve">Бұл ретте Орындаушы дұрыстығы расталмаған және (немесе) Көрсетілген қызметтер тиісті рұқсат беру құжаттары болмаған кезеңде және (немесе) Көрсетілетін қызметтер бойынша қызметке олардың қолданыс мерзімі аяқталған болса, Көрсетілген қызметтер көлемі бойынша төленген барлық ақшалай қаражатты Тапсырыс берушіге қайтарады. </w:t>
      </w:r>
    </w:p>
    <w:p w:rsidR="00FF2C0F" w:rsidRPr="00B94524" w:rsidRDefault="00FF2C0F" w:rsidP="00FF2C0F">
      <w:pPr>
        <w:pStyle w:val="a6"/>
        <w:ind w:firstLine="567"/>
        <w:jc w:val="both"/>
        <w:rPr>
          <w:rFonts w:ascii="Times New Roman" w:hAnsi="Times New Roman"/>
          <w:sz w:val="24"/>
          <w:szCs w:val="24"/>
          <w:shd w:val="clear" w:color="auto" w:fill="FFFFFF"/>
          <w:lang w:val="kk-KZ"/>
        </w:rPr>
      </w:pPr>
      <w:r w:rsidRPr="00B94524">
        <w:rPr>
          <w:rFonts w:ascii="Times New Roman" w:hAnsi="Times New Roman"/>
          <w:sz w:val="24"/>
          <w:szCs w:val="24"/>
          <w:shd w:val="clear" w:color="auto" w:fill="FFFFFF"/>
          <w:lang w:val="kk-KZ"/>
        </w:rPr>
        <w:t xml:space="preserve">6.7. </w:t>
      </w:r>
      <w:r w:rsidRPr="00B94524">
        <w:rPr>
          <w:rFonts w:ascii="Times New Roman" w:hAnsi="Times New Roman"/>
          <w:sz w:val="24"/>
          <w:szCs w:val="24"/>
          <w:lang w:val="kk-KZ"/>
        </w:rPr>
        <w:t>Орындаушы осы Шартты орындаудан бас тарту себебін уәждеп, жазбаша түсіндірместен біржақты тәртіппен бас тартқан жағдайда Орындаушы Тапсырыс берушінің талап етуі бойынша оның пайдасына Шарттың 5.2-тармағында көрсетілген сомадан 30 (отыз) % мөлшерінде айыппұл төлеуге міндетті.</w:t>
      </w:r>
    </w:p>
    <w:p w:rsidR="00FF2C0F" w:rsidRPr="00B94524" w:rsidRDefault="00FF2C0F" w:rsidP="00FF2C0F">
      <w:pPr>
        <w:pStyle w:val="a6"/>
        <w:ind w:firstLine="567"/>
        <w:jc w:val="both"/>
        <w:rPr>
          <w:rFonts w:ascii="Times New Roman" w:hAnsi="Times New Roman"/>
          <w:sz w:val="24"/>
          <w:szCs w:val="24"/>
          <w:shd w:val="clear" w:color="auto" w:fill="FFFFFF"/>
          <w:lang w:val="kk-KZ"/>
        </w:rPr>
      </w:pPr>
      <w:r w:rsidRPr="00B94524">
        <w:rPr>
          <w:rFonts w:ascii="Times New Roman" w:hAnsi="Times New Roman"/>
          <w:sz w:val="24"/>
          <w:szCs w:val="24"/>
          <w:lang w:val="kk-KZ"/>
        </w:rPr>
        <w:t>6.8. Тапсырыс беруші, осы Шарттың 6.4-тармағында көрсетілген жағдайларды қоспағанда, осы Шартты орындаудан бас тарту себебін уәждеп, жазбаша түсіндірместен біржақты тәртіппен бас тартқан жағдайда Тапсырыс беруші Орындаушының талап етуі бойынша оның пайдасына Шарттың 5.2-тармағында көрсетілген сомадан 30 (отыз) % мөлшерінде айыппұл төлеуге міндетті.</w:t>
      </w:r>
    </w:p>
    <w:p w:rsidR="00FF2C0F" w:rsidRPr="00B94524" w:rsidRDefault="00FF2C0F" w:rsidP="00FF2C0F">
      <w:pPr>
        <w:pStyle w:val="a6"/>
        <w:ind w:firstLine="567"/>
        <w:jc w:val="both"/>
        <w:rPr>
          <w:rFonts w:ascii="Times New Roman" w:hAnsi="Times New Roman"/>
          <w:sz w:val="24"/>
          <w:szCs w:val="24"/>
          <w:shd w:val="clear" w:color="auto" w:fill="FFFFFF"/>
          <w:lang w:val="kk-KZ"/>
        </w:rPr>
      </w:pPr>
      <w:r w:rsidRPr="00B94524">
        <w:rPr>
          <w:rFonts w:ascii="Times New Roman" w:hAnsi="Times New Roman"/>
          <w:sz w:val="24"/>
          <w:szCs w:val="24"/>
          <w:shd w:val="clear" w:color="auto" w:fill="FFFFFF"/>
          <w:lang w:val="kk-KZ"/>
        </w:rPr>
        <w:t xml:space="preserve">6.9. Орындаушы ұсынған құжаттарды қарау мерзімі бұзылған жағдайда Тапсырыс беруші Орындаушының талап етуі бойынша Орындаушыға бұзылған мерзімнің әрбір күні </w:t>
      </w:r>
      <w:r w:rsidRPr="00B94524">
        <w:rPr>
          <w:rFonts w:ascii="Times New Roman" w:hAnsi="Times New Roman"/>
          <w:sz w:val="24"/>
          <w:szCs w:val="24"/>
          <w:shd w:val="clear" w:color="auto" w:fill="FFFFFF"/>
          <w:lang w:val="kk-KZ"/>
        </w:rPr>
        <w:lastRenderedPageBreak/>
        <w:t xml:space="preserve">үшін </w:t>
      </w:r>
      <w:r w:rsidRPr="00B94524">
        <w:rPr>
          <w:rFonts w:ascii="Times New Roman" w:hAnsi="Times New Roman"/>
          <w:sz w:val="24"/>
          <w:szCs w:val="24"/>
          <w:lang w:val="kk-KZ"/>
        </w:rPr>
        <w:t xml:space="preserve">Шарттың 5.2-тармағында көрсетілген сомадан 0,1 % мөлшерінде тұрақсыздық айыбын (айыппұл, өсімақы) төлейді. </w:t>
      </w:r>
    </w:p>
    <w:p w:rsidR="00FF2C0F" w:rsidRPr="00B94524" w:rsidRDefault="00FF2C0F" w:rsidP="00FF2C0F">
      <w:pPr>
        <w:pStyle w:val="a6"/>
        <w:ind w:firstLine="567"/>
        <w:jc w:val="both"/>
        <w:rPr>
          <w:rFonts w:ascii="Times New Roman" w:hAnsi="Times New Roman"/>
          <w:sz w:val="24"/>
          <w:szCs w:val="24"/>
          <w:shd w:val="clear" w:color="auto" w:fill="FFFFFF"/>
          <w:lang w:val="kk-KZ"/>
        </w:rPr>
      </w:pPr>
      <w:r w:rsidRPr="00B94524">
        <w:rPr>
          <w:rFonts w:ascii="Times New Roman" w:hAnsi="Times New Roman"/>
          <w:sz w:val="24"/>
          <w:szCs w:val="24"/>
          <w:shd w:val="clear" w:color="auto" w:fill="FFFFFF"/>
          <w:lang w:val="kk-KZ"/>
        </w:rPr>
        <w:t xml:space="preserve">Бұл ретте </w:t>
      </w:r>
      <w:r w:rsidRPr="00B94524">
        <w:rPr>
          <w:rFonts w:ascii="Times New Roman" w:hAnsi="Times New Roman"/>
          <w:sz w:val="24"/>
          <w:szCs w:val="24"/>
          <w:lang w:val="kk-KZ"/>
        </w:rPr>
        <w:t xml:space="preserve">тұрақсыздық айыбының (айыппұлдың, өсімақының) жалпы сомасы Шарттың 5.2-тармағында көрсетілген сомадан 10 (он) % аспауы тиіс. </w:t>
      </w:r>
    </w:p>
    <w:p w:rsidR="00FF2C0F" w:rsidRPr="00B94524" w:rsidRDefault="00FF2C0F" w:rsidP="00FF2C0F">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6.10. Тапсырыс беруші Орындаушы Көрсеткен қызметтерге уақытында төлемеген кезде Тапсырыс беруші Орындаушының талап етуі бойынша өткізіп алған мерзімнің әрбір күніне өткізіп алған төлем сомасының 0,1% мөлшерінде, бірақ Шарттың 5.2-тармағында көрсетілген сомадан 10 (он) % аспайтындай өсімақы төлейді. </w:t>
      </w:r>
    </w:p>
    <w:p w:rsidR="00FF2C0F" w:rsidRPr="00B94524" w:rsidRDefault="00FF2C0F" w:rsidP="00FF2C0F">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6.11. Тұрақсыздық айыбын (айыппұлды, өсімақыны) төлеу Тараптарды осы Шартта көзделген міндеттемелерді орындаудан босатпайды. </w:t>
      </w:r>
    </w:p>
    <w:p w:rsidR="00FE7DDD" w:rsidRPr="00DB6DCE" w:rsidRDefault="00FF2C0F" w:rsidP="00FF2C0F">
      <w:pPr>
        <w:pStyle w:val="a6"/>
        <w:ind w:firstLine="567"/>
        <w:jc w:val="both"/>
        <w:rPr>
          <w:rFonts w:ascii="Times New Roman" w:hAnsi="Times New Roman" w:cs="Times New Roman"/>
          <w:sz w:val="28"/>
          <w:szCs w:val="28"/>
          <w:highlight w:val="cyan"/>
          <w:lang w:val="kk-KZ"/>
        </w:rPr>
      </w:pPr>
      <w:r w:rsidRPr="00B94524">
        <w:rPr>
          <w:rFonts w:ascii="Times New Roman" w:hAnsi="Times New Roman"/>
          <w:sz w:val="24"/>
          <w:szCs w:val="24"/>
          <w:shd w:val="clear" w:color="auto" w:fill="FFFFFF"/>
          <w:lang w:val="kk-KZ"/>
        </w:rPr>
        <w:t>6.12. Тапсырыс беруші Орындаушыға Шарттың 6-бөлімінде көзделген санкцияларды жинақтап та, жеке-жеке де қолдануға құқылы.</w:t>
      </w:r>
      <w:bookmarkStart w:id="27" w:name="_Hlk488750050"/>
    </w:p>
    <w:bookmarkEnd w:id="27"/>
    <w:p w:rsidR="00FE7DDD" w:rsidRPr="00DB6DCE" w:rsidRDefault="00FE7DDD" w:rsidP="004071D9">
      <w:pPr>
        <w:pStyle w:val="a6"/>
        <w:ind w:firstLine="567"/>
        <w:jc w:val="center"/>
        <w:rPr>
          <w:rFonts w:ascii="Times New Roman" w:hAnsi="Times New Roman" w:cs="Times New Roman"/>
          <w:b/>
          <w:sz w:val="28"/>
          <w:szCs w:val="28"/>
          <w:highlight w:val="cyan"/>
          <w:lang w:val="kk-KZ"/>
        </w:rPr>
      </w:pPr>
    </w:p>
    <w:p w:rsidR="00FF2C0F" w:rsidRPr="00B94524" w:rsidRDefault="00FF2C0F" w:rsidP="00FF2C0F">
      <w:pPr>
        <w:pStyle w:val="a6"/>
        <w:ind w:firstLine="567"/>
        <w:jc w:val="center"/>
        <w:rPr>
          <w:rFonts w:ascii="Times New Roman" w:hAnsi="Times New Roman"/>
          <w:b/>
          <w:sz w:val="24"/>
          <w:szCs w:val="24"/>
          <w:lang w:val="kk-KZ"/>
        </w:rPr>
      </w:pPr>
      <w:r w:rsidRPr="00B94524">
        <w:rPr>
          <w:rFonts w:ascii="Times New Roman" w:hAnsi="Times New Roman"/>
          <w:b/>
          <w:sz w:val="24"/>
          <w:szCs w:val="24"/>
          <w:lang w:val="kk-KZ"/>
        </w:rPr>
        <w:t>7. Даулар мен келіспеушіліктер</w:t>
      </w:r>
    </w:p>
    <w:p w:rsidR="00FF2C0F" w:rsidRPr="00B94524" w:rsidRDefault="00FF2C0F" w:rsidP="00FF2C0F">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7.1. Тараптар Шарт бойынша немесе оған байланысты туындаған барлық келіспеушіліктерді немесе дауларды  тікелей келіссөздер барысында шешу үшін барлық күш-жігерін салуы тиіс. </w:t>
      </w:r>
    </w:p>
    <w:p w:rsidR="00FF2C0F" w:rsidRPr="00B94524" w:rsidRDefault="00FF2C0F" w:rsidP="00FF2C0F">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7.2. Тараптар келіссөздер барысында шешпеген даулар мен келіспеушіліктер Қазақстан Республикасының қолданыстағы заңнамасына сәйкес Тапсырыс берушінің орналасқан жері бойынша соттардың қарауына беріледі. </w:t>
      </w:r>
    </w:p>
    <w:p w:rsidR="00FF2C0F" w:rsidRPr="00B94524" w:rsidRDefault="00FF2C0F" w:rsidP="00FF2C0F">
      <w:pPr>
        <w:pStyle w:val="a6"/>
        <w:ind w:firstLine="567"/>
        <w:jc w:val="both"/>
        <w:rPr>
          <w:rFonts w:ascii="Times New Roman" w:hAnsi="Times New Roman"/>
          <w:sz w:val="24"/>
          <w:szCs w:val="24"/>
          <w:lang w:val="kk-KZ"/>
        </w:rPr>
      </w:pPr>
    </w:p>
    <w:p w:rsidR="00FF2C0F" w:rsidRPr="00B94524" w:rsidRDefault="00FF2C0F" w:rsidP="00FF2C0F">
      <w:pPr>
        <w:pStyle w:val="a6"/>
        <w:ind w:firstLine="567"/>
        <w:jc w:val="center"/>
        <w:rPr>
          <w:rFonts w:ascii="Times New Roman" w:hAnsi="Times New Roman"/>
          <w:b/>
          <w:sz w:val="24"/>
          <w:szCs w:val="24"/>
          <w:lang w:val="kk-KZ"/>
        </w:rPr>
      </w:pPr>
      <w:r w:rsidRPr="00B94524">
        <w:rPr>
          <w:rFonts w:ascii="Times New Roman" w:hAnsi="Times New Roman"/>
          <w:b/>
          <w:sz w:val="24"/>
          <w:szCs w:val="24"/>
          <w:lang w:val="kk-KZ"/>
        </w:rPr>
        <w:t>8. Қорытынды ережелер</w:t>
      </w:r>
    </w:p>
    <w:p w:rsidR="00FF2C0F" w:rsidRPr="00B94524" w:rsidRDefault="00FF2C0F" w:rsidP="00FF2C0F">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 xml:space="preserve">8.1. Шарт оған Тараптар қол қойған күннен бастап күшіне енеді және Шарт талаптарында көзделген жағдайларды қоспағанда, 2019 жылғы 31 желтоқсан аралығында, ал өзара есеп айырысу бөлігінде Тараптар өз міндеттемелерін толық орындағанға дейін қолданылады.  </w:t>
      </w:r>
    </w:p>
    <w:p w:rsidR="00FF2C0F" w:rsidRDefault="00FF2C0F" w:rsidP="00FF2C0F">
      <w:pPr>
        <w:pStyle w:val="a6"/>
        <w:ind w:firstLine="567"/>
        <w:jc w:val="both"/>
        <w:rPr>
          <w:rFonts w:ascii="Times New Roman" w:hAnsi="Times New Roman"/>
          <w:sz w:val="24"/>
          <w:szCs w:val="24"/>
          <w:lang w:val="kk-KZ"/>
        </w:rPr>
      </w:pPr>
      <w:r w:rsidRPr="00B94524">
        <w:rPr>
          <w:rFonts w:ascii="Times New Roman" w:hAnsi="Times New Roman"/>
          <w:sz w:val="24"/>
          <w:szCs w:val="24"/>
          <w:lang w:val="kk-KZ"/>
        </w:rPr>
        <w:t>8.2. Шарт Тараптардың әрқайсысына заңдық күші бірдей бір данадан  2 (екі) данада жасалды.</w:t>
      </w:r>
    </w:p>
    <w:p w:rsidR="00A94566" w:rsidRPr="00C868CF" w:rsidRDefault="004071D9" w:rsidP="004071D9">
      <w:pPr>
        <w:pStyle w:val="a6"/>
        <w:ind w:firstLine="567"/>
        <w:jc w:val="both"/>
        <w:rPr>
          <w:rFonts w:ascii="Times New Roman" w:hAnsi="Times New Roman" w:cs="Times New Roman"/>
          <w:spacing w:val="3"/>
          <w:sz w:val="24"/>
          <w:szCs w:val="24"/>
          <w:lang w:val="kk-KZ"/>
        </w:rPr>
      </w:pPr>
      <w:r w:rsidRPr="00C868CF">
        <w:rPr>
          <w:rFonts w:ascii="Times New Roman" w:hAnsi="Times New Roman" w:cs="Times New Roman"/>
          <w:spacing w:val="3"/>
          <w:sz w:val="24"/>
          <w:szCs w:val="24"/>
          <w:lang w:val="kk-KZ"/>
        </w:rPr>
        <w:t xml:space="preserve">8.3. </w:t>
      </w:r>
      <w:r w:rsidR="00A94566" w:rsidRPr="00C868CF">
        <w:rPr>
          <w:rFonts w:ascii="Times New Roman" w:hAnsi="Times New Roman" w:cs="Times New Roman"/>
          <w:spacing w:val="3"/>
          <w:sz w:val="24"/>
          <w:szCs w:val="24"/>
          <w:lang w:val="kk-KZ"/>
        </w:rPr>
        <w:t>Егер Орындаушы банкрот немесе төлемге қабілетсіз болса, Тапсырыс беруші Орындаушыға тиісті жазбаша хабарламаны жіберіп, Шарттың талаптарын орындаудан біржақты тәртіппен бас тартуға құқылы.</w:t>
      </w:r>
      <w:r w:rsidR="0025653D" w:rsidRPr="00C868CF">
        <w:rPr>
          <w:rFonts w:ascii="Times New Roman" w:hAnsi="Times New Roman" w:cs="Times New Roman"/>
          <w:spacing w:val="3"/>
          <w:sz w:val="24"/>
          <w:szCs w:val="24"/>
          <w:lang w:val="kk-KZ"/>
        </w:rPr>
        <w:t xml:space="preserve"> </w:t>
      </w:r>
      <w:r w:rsidR="0025653D" w:rsidRPr="00DB6DCE">
        <w:rPr>
          <w:rFonts w:ascii="Times New Roman" w:hAnsi="Times New Roman" w:cs="Times New Roman"/>
          <w:spacing w:val="3"/>
          <w:sz w:val="24"/>
          <w:szCs w:val="24"/>
          <w:lang w:val="kk-KZ"/>
        </w:rPr>
        <w:t>Бұл жағдайда Шарттар талаптарын орындаудан бас тарту дереу жүзеге асырылады және Тапсырыс беруші Шарттың талаптарынан бас тарту нұқсан келтірмеген немесе әрекеттер жасауға немесе кейіннен Тапсырыс берушіге қойылатын санкциялар қолдануға қандай да бір құқықтарды қозғамаған жағдайда Орындаушыға қатысты ешқандай қаржы міндеті болмайды.</w:t>
      </w:r>
    </w:p>
    <w:p w:rsidR="0025653D" w:rsidRPr="00C868CF" w:rsidRDefault="004071D9" w:rsidP="004071D9">
      <w:pPr>
        <w:pStyle w:val="a6"/>
        <w:ind w:firstLine="567"/>
        <w:jc w:val="both"/>
        <w:rPr>
          <w:rFonts w:ascii="Times New Roman" w:hAnsi="Times New Roman" w:cs="Times New Roman"/>
          <w:sz w:val="24"/>
          <w:szCs w:val="24"/>
          <w:lang w:val="kk-KZ"/>
        </w:rPr>
      </w:pPr>
      <w:r w:rsidRPr="00C868CF">
        <w:rPr>
          <w:rFonts w:ascii="Times New Roman" w:hAnsi="Times New Roman" w:cs="Times New Roman"/>
          <w:sz w:val="24"/>
          <w:szCs w:val="24"/>
          <w:lang w:val="kk-KZ"/>
        </w:rPr>
        <w:t xml:space="preserve">8.4. </w:t>
      </w:r>
      <w:r w:rsidR="0025653D" w:rsidRPr="00C868CF">
        <w:rPr>
          <w:rFonts w:ascii="Times New Roman" w:hAnsi="Times New Roman" w:cs="Times New Roman"/>
          <w:sz w:val="24"/>
          <w:szCs w:val="24"/>
          <w:lang w:val="kk-KZ"/>
        </w:rPr>
        <w:t>Шартта көзделген жағдайларды қоспағанда, тараптардың келісімі бойынша Шарт бұзылуы мүмкін.</w:t>
      </w:r>
    </w:p>
    <w:p w:rsidR="0025653D" w:rsidRPr="00C868CF" w:rsidRDefault="001E210A" w:rsidP="004071D9">
      <w:pPr>
        <w:pStyle w:val="a6"/>
        <w:ind w:firstLine="567"/>
        <w:jc w:val="both"/>
        <w:rPr>
          <w:rFonts w:ascii="Times New Roman" w:hAnsi="Times New Roman" w:cs="Times New Roman"/>
          <w:sz w:val="24"/>
          <w:szCs w:val="24"/>
          <w:lang w:val="kk-KZ"/>
        </w:rPr>
      </w:pPr>
      <w:r w:rsidRPr="00C868CF">
        <w:rPr>
          <w:rFonts w:ascii="Times New Roman" w:hAnsi="Times New Roman" w:cs="Times New Roman"/>
          <w:sz w:val="24"/>
          <w:szCs w:val="24"/>
          <w:lang w:val="kk-KZ"/>
        </w:rPr>
        <w:t xml:space="preserve">8.5. </w:t>
      </w:r>
      <w:r w:rsidR="0025653D" w:rsidRPr="00C868CF">
        <w:rPr>
          <w:rFonts w:ascii="Times New Roman" w:hAnsi="Times New Roman" w:cs="Times New Roman"/>
          <w:sz w:val="24"/>
          <w:szCs w:val="24"/>
          <w:lang w:val="kk-KZ"/>
        </w:rPr>
        <w:t xml:space="preserve">Тапсырыс беруші Шартты бұзу жоспарланып отырған күнге дейін </w:t>
      </w:r>
      <w:r w:rsidR="0040423F" w:rsidRPr="00C868CF">
        <w:rPr>
          <w:rFonts w:ascii="Times New Roman" w:hAnsi="Times New Roman" w:cs="Times New Roman"/>
          <w:sz w:val="24"/>
          <w:szCs w:val="24"/>
          <w:lang w:val="kk-KZ"/>
        </w:rPr>
        <w:t>10 (он) жұмыс күні бұрын Орындаушыны хабардар ете отырып, біржақты тәртіппен Шартты бұзуға құқылы.</w:t>
      </w:r>
    </w:p>
    <w:p w:rsidR="0040423F" w:rsidRPr="00C868CF" w:rsidRDefault="004071D9" w:rsidP="004071D9">
      <w:pPr>
        <w:pStyle w:val="a6"/>
        <w:ind w:firstLine="567"/>
        <w:jc w:val="both"/>
        <w:rPr>
          <w:rFonts w:ascii="Times New Roman" w:hAnsi="Times New Roman" w:cs="Times New Roman"/>
          <w:sz w:val="24"/>
          <w:szCs w:val="24"/>
          <w:lang w:val="kk-KZ"/>
        </w:rPr>
      </w:pPr>
      <w:r w:rsidRPr="00C868CF">
        <w:rPr>
          <w:rFonts w:ascii="Times New Roman" w:hAnsi="Times New Roman" w:cs="Times New Roman"/>
          <w:sz w:val="24"/>
          <w:szCs w:val="24"/>
          <w:lang w:val="kk-KZ"/>
        </w:rPr>
        <w:t>8.</w:t>
      </w:r>
      <w:r w:rsidR="001E210A" w:rsidRPr="00C868CF">
        <w:rPr>
          <w:rFonts w:ascii="Times New Roman" w:hAnsi="Times New Roman" w:cs="Times New Roman"/>
          <w:sz w:val="24"/>
          <w:szCs w:val="24"/>
          <w:lang w:val="kk-KZ"/>
        </w:rPr>
        <w:t>6</w:t>
      </w:r>
      <w:r w:rsidRPr="00C868CF">
        <w:rPr>
          <w:rFonts w:ascii="Times New Roman" w:hAnsi="Times New Roman" w:cs="Times New Roman"/>
          <w:sz w:val="24"/>
          <w:szCs w:val="24"/>
          <w:lang w:val="kk-KZ"/>
        </w:rPr>
        <w:t xml:space="preserve">. </w:t>
      </w:r>
      <w:r w:rsidR="0040423F" w:rsidRPr="00C868CF">
        <w:rPr>
          <w:rFonts w:ascii="Times New Roman" w:hAnsi="Times New Roman" w:cs="Times New Roman"/>
          <w:sz w:val="24"/>
          <w:szCs w:val="24"/>
          <w:lang w:val="kk-KZ"/>
        </w:rPr>
        <w:t>Шартқа сәйкес бір Тарап екінші Тарапқа жіберетін кез келген хабарлама төленген тапсырыс хатпен немесе Шарттың 9-бөлімінде көрсетілген мекенжай бойынша электрондық пошта арқылы жіберіледі.</w:t>
      </w:r>
    </w:p>
    <w:p w:rsidR="0040423F" w:rsidRPr="00C868CF" w:rsidRDefault="004071D9" w:rsidP="004071D9">
      <w:pPr>
        <w:pStyle w:val="a6"/>
        <w:ind w:firstLine="567"/>
        <w:jc w:val="both"/>
        <w:rPr>
          <w:rFonts w:ascii="Times New Roman" w:hAnsi="Times New Roman" w:cs="Times New Roman"/>
          <w:sz w:val="24"/>
          <w:szCs w:val="24"/>
          <w:lang w:val="kk-KZ"/>
        </w:rPr>
      </w:pPr>
      <w:r w:rsidRPr="00C868CF">
        <w:rPr>
          <w:rFonts w:ascii="Times New Roman" w:hAnsi="Times New Roman" w:cs="Times New Roman"/>
          <w:sz w:val="24"/>
          <w:szCs w:val="24"/>
          <w:lang w:val="kk-KZ"/>
        </w:rPr>
        <w:t>8.</w:t>
      </w:r>
      <w:r w:rsidR="001E210A" w:rsidRPr="00C868CF">
        <w:rPr>
          <w:rFonts w:ascii="Times New Roman" w:hAnsi="Times New Roman" w:cs="Times New Roman"/>
          <w:sz w:val="24"/>
          <w:szCs w:val="24"/>
          <w:lang w:val="kk-KZ"/>
        </w:rPr>
        <w:t>7</w:t>
      </w:r>
      <w:r w:rsidRPr="00C868CF">
        <w:rPr>
          <w:rFonts w:ascii="Times New Roman" w:hAnsi="Times New Roman" w:cs="Times New Roman"/>
          <w:sz w:val="24"/>
          <w:szCs w:val="24"/>
          <w:lang w:val="kk-KZ"/>
        </w:rPr>
        <w:t xml:space="preserve">. </w:t>
      </w:r>
      <w:r w:rsidR="0040423F" w:rsidRPr="00C868CF">
        <w:rPr>
          <w:rFonts w:ascii="Times New Roman" w:hAnsi="Times New Roman" w:cs="Times New Roman"/>
          <w:sz w:val="24"/>
          <w:szCs w:val="24"/>
          <w:lang w:val="kk-KZ"/>
        </w:rPr>
        <w:t>Хабарлама жеткізілгеннен кейін немесе күшіне енгізудің көрсетілген күні (егер бұл хабарламада көрсетілсе) осы күндердің қайсысы кешірек болатынына қарай күшіне енеді.</w:t>
      </w:r>
    </w:p>
    <w:p w:rsidR="0040423F" w:rsidRPr="00C868CF" w:rsidRDefault="004071D9" w:rsidP="004071D9">
      <w:pPr>
        <w:pStyle w:val="a6"/>
        <w:ind w:firstLine="567"/>
        <w:jc w:val="both"/>
        <w:rPr>
          <w:rFonts w:ascii="Times New Roman" w:hAnsi="Times New Roman" w:cs="Times New Roman"/>
          <w:sz w:val="24"/>
          <w:szCs w:val="24"/>
          <w:lang w:val="kk-KZ"/>
        </w:rPr>
      </w:pPr>
      <w:r w:rsidRPr="00C868CF">
        <w:rPr>
          <w:rFonts w:ascii="Times New Roman" w:hAnsi="Times New Roman" w:cs="Times New Roman"/>
          <w:sz w:val="24"/>
          <w:szCs w:val="24"/>
          <w:lang w:val="kk-KZ"/>
        </w:rPr>
        <w:t>8.</w:t>
      </w:r>
      <w:r w:rsidR="001E210A" w:rsidRPr="00C868CF">
        <w:rPr>
          <w:rFonts w:ascii="Times New Roman" w:hAnsi="Times New Roman" w:cs="Times New Roman"/>
          <w:sz w:val="24"/>
          <w:szCs w:val="24"/>
          <w:lang w:val="kk-KZ"/>
        </w:rPr>
        <w:t>8</w:t>
      </w:r>
      <w:r w:rsidRPr="00C868CF">
        <w:rPr>
          <w:rFonts w:ascii="Times New Roman" w:hAnsi="Times New Roman" w:cs="Times New Roman"/>
          <w:sz w:val="24"/>
          <w:szCs w:val="24"/>
          <w:lang w:val="kk-KZ"/>
        </w:rPr>
        <w:t xml:space="preserve">. </w:t>
      </w:r>
      <w:r w:rsidR="0040423F" w:rsidRPr="00C868CF">
        <w:rPr>
          <w:rFonts w:ascii="Times New Roman" w:hAnsi="Times New Roman" w:cs="Times New Roman"/>
          <w:sz w:val="24"/>
          <w:szCs w:val="24"/>
          <w:lang w:val="kk-KZ"/>
        </w:rPr>
        <w:t>Егер Шарттың талаптарын орындамау форс-мажорлық мән-жайлардың нәтижесі болса, Тараптар ол үшін жауапты болмайды.</w:t>
      </w:r>
    </w:p>
    <w:p w:rsidR="0040423F" w:rsidRPr="00C868CF" w:rsidRDefault="0040423F" w:rsidP="004071D9">
      <w:pPr>
        <w:pStyle w:val="a6"/>
        <w:ind w:firstLine="567"/>
        <w:jc w:val="both"/>
        <w:rPr>
          <w:rFonts w:ascii="Times New Roman" w:hAnsi="Times New Roman" w:cs="Times New Roman"/>
          <w:sz w:val="24"/>
          <w:szCs w:val="24"/>
          <w:lang w:val="kk-KZ"/>
        </w:rPr>
      </w:pPr>
      <w:r w:rsidRPr="00C868CF">
        <w:rPr>
          <w:rFonts w:ascii="Times New Roman" w:hAnsi="Times New Roman" w:cs="Times New Roman"/>
          <w:sz w:val="24"/>
          <w:szCs w:val="24"/>
          <w:lang w:val="kk-KZ"/>
        </w:rPr>
        <w:t xml:space="preserve">Шарттың мақсаттары үшін </w:t>
      </w:r>
      <w:r w:rsidR="00410270" w:rsidRPr="00C868CF">
        <w:rPr>
          <w:rFonts w:ascii="Times New Roman" w:hAnsi="Times New Roman" w:cs="Times New Roman"/>
          <w:sz w:val="24"/>
          <w:szCs w:val="24"/>
          <w:lang w:val="kk-KZ"/>
        </w:rPr>
        <w:t xml:space="preserve">«форс-мажорлық мән-жайлар» болуы Тараптарға бағынбайтын, күтпейтін сипаты бар оқиғаларды білдіреді және еңсерілмейтін күштің, яғни </w:t>
      </w:r>
      <w:r w:rsidR="00F93209" w:rsidRPr="00C868CF">
        <w:rPr>
          <w:rFonts w:ascii="Times New Roman" w:hAnsi="Times New Roman" w:cs="Times New Roman"/>
          <w:sz w:val="24"/>
          <w:szCs w:val="24"/>
          <w:lang w:val="kk-KZ"/>
        </w:rPr>
        <w:t xml:space="preserve">осы жағдайларда </w:t>
      </w:r>
      <w:r w:rsidR="00410270" w:rsidRPr="00C868CF">
        <w:rPr>
          <w:rFonts w:ascii="Times New Roman" w:hAnsi="Times New Roman" w:cs="Times New Roman"/>
          <w:sz w:val="24"/>
          <w:szCs w:val="24"/>
          <w:lang w:val="kk-KZ"/>
        </w:rPr>
        <w:t xml:space="preserve">төтенше және </w:t>
      </w:r>
      <w:r w:rsidR="00F93209" w:rsidRPr="00C868CF">
        <w:rPr>
          <w:rFonts w:ascii="Times New Roman" w:hAnsi="Times New Roman" w:cs="Times New Roman"/>
          <w:sz w:val="24"/>
          <w:szCs w:val="24"/>
          <w:lang w:val="kk-KZ"/>
        </w:rPr>
        <w:t xml:space="preserve">алдын алуға болмайтын мән-жайлардың (дүлей зілзала, әскери әрекеттер, табиғи және техногендік сипаттағы төтенше жағдайлар және т.б.) салдары болып </w:t>
      </w:r>
      <w:r w:rsidR="00F93209" w:rsidRPr="00C868CF">
        <w:rPr>
          <w:rFonts w:ascii="Times New Roman" w:hAnsi="Times New Roman" w:cs="Times New Roman"/>
          <w:sz w:val="24"/>
          <w:szCs w:val="24"/>
          <w:lang w:val="kk-KZ"/>
        </w:rPr>
        <w:lastRenderedPageBreak/>
        <w:t>табылады. Мұндай мән-жайларға, атап айтқанда, нарықта орындау үшін қажетті тауарлар, жұмыстар немесе көрсетілетін қызметтер болмауы жатпайды.</w:t>
      </w:r>
    </w:p>
    <w:p w:rsidR="00435C82" w:rsidRPr="00C868CF" w:rsidRDefault="00F93209" w:rsidP="00435C82">
      <w:pPr>
        <w:pStyle w:val="a6"/>
        <w:ind w:firstLine="567"/>
        <w:jc w:val="both"/>
        <w:rPr>
          <w:rFonts w:ascii="Times New Roman" w:hAnsi="Times New Roman" w:cs="Times New Roman"/>
          <w:sz w:val="24"/>
          <w:szCs w:val="24"/>
          <w:lang w:val="kk-KZ"/>
        </w:rPr>
      </w:pPr>
      <w:r w:rsidRPr="00C868CF">
        <w:rPr>
          <w:rFonts w:ascii="Times New Roman" w:hAnsi="Times New Roman" w:cs="Times New Roman"/>
          <w:sz w:val="24"/>
          <w:szCs w:val="24"/>
          <w:lang w:val="kk-KZ"/>
        </w:rPr>
        <w:t>Форс-мажорлық мән-жайлар туындаған кезде Орындаушы Тапсырыс берушіге мұндай мән-жайлар мен олардың себептері туралы жазбаша хабарлама жібереді.</w:t>
      </w:r>
      <w:r w:rsidR="00435C82" w:rsidRPr="00C868CF">
        <w:rPr>
          <w:rFonts w:ascii="Times New Roman" w:hAnsi="Times New Roman" w:cs="Times New Roman"/>
          <w:sz w:val="24"/>
          <w:szCs w:val="24"/>
          <w:lang w:val="kk-KZ"/>
        </w:rPr>
        <w:t xml:space="preserve"> Егер Тапсырыс берушіден өзге жазбаша нұсқаулар түспесе, Орындаушы Шарт бойынша өз міндеттемелерін бұл қаншалықты мақсатқа лайық болғанша орындауды жалғастырады және шартты орындаудың форс-мажорлық мән-жайларға байланысты емес баламалы тәсілдерін іздеуді жалғастырады. </w:t>
      </w:r>
      <w:r w:rsidR="001E380E" w:rsidRPr="00C868CF">
        <w:rPr>
          <w:rFonts w:ascii="Times New Roman" w:hAnsi="Times New Roman" w:cs="Times New Roman"/>
          <w:sz w:val="24"/>
          <w:szCs w:val="24"/>
          <w:lang w:val="kk-KZ"/>
        </w:rPr>
        <w:t>Хабардар етпеу немесе уақытында хабардар етпеу Орындаушыны осы Шарт бойынша өз міндеттемелерін орындауды тоқтата тұру мүмкіндігі үшін негіз ретінде форс-мажордың кез келген мән-жайына сілтеме жасау құқығынан айырады.</w:t>
      </w:r>
    </w:p>
    <w:p w:rsidR="00443C62" w:rsidRPr="00C868CF" w:rsidRDefault="004071D9" w:rsidP="004071D9">
      <w:pPr>
        <w:pStyle w:val="a6"/>
        <w:ind w:firstLine="567"/>
        <w:jc w:val="both"/>
        <w:rPr>
          <w:rFonts w:ascii="Times New Roman" w:hAnsi="Times New Roman" w:cs="Times New Roman"/>
          <w:sz w:val="24"/>
          <w:szCs w:val="24"/>
          <w:lang w:val="kk-KZ"/>
        </w:rPr>
      </w:pPr>
      <w:r w:rsidRPr="00C868CF">
        <w:rPr>
          <w:rFonts w:ascii="Times New Roman" w:hAnsi="Times New Roman" w:cs="Times New Roman"/>
          <w:sz w:val="24"/>
          <w:szCs w:val="24"/>
          <w:lang w:val="kk-KZ"/>
        </w:rPr>
        <w:t>8.</w:t>
      </w:r>
      <w:r w:rsidR="001E210A" w:rsidRPr="00C868CF">
        <w:rPr>
          <w:rFonts w:ascii="Times New Roman" w:hAnsi="Times New Roman" w:cs="Times New Roman"/>
          <w:sz w:val="24"/>
          <w:szCs w:val="24"/>
          <w:lang w:val="kk-KZ"/>
        </w:rPr>
        <w:t>9</w:t>
      </w:r>
      <w:r w:rsidRPr="00C868CF">
        <w:rPr>
          <w:rFonts w:ascii="Times New Roman" w:hAnsi="Times New Roman" w:cs="Times New Roman"/>
          <w:sz w:val="24"/>
          <w:szCs w:val="24"/>
          <w:lang w:val="kk-KZ"/>
        </w:rPr>
        <w:t xml:space="preserve">. </w:t>
      </w:r>
      <w:r w:rsidR="00443C62" w:rsidRPr="00C868CF">
        <w:rPr>
          <w:rFonts w:ascii="Times New Roman" w:hAnsi="Times New Roman" w:cs="Times New Roman"/>
          <w:sz w:val="24"/>
          <w:szCs w:val="24"/>
          <w:lang w:val="kk-KZ"/>
        </w:rPr>
        <w:t xml:space="preserve">Жасалған Шартқа өзгерістер/толықтырулар енгізу </w:t>
      </w:r>
      <w:r w:rsidR="0012147D" w:rsidRPr="00C868CF">
        <w:rPr>
          <w:rFonts w:ascii="Times New Roman" w:hAnsi="Times New Roman" w:cs="Times New Roman"/>
          <w:sz w:val="24"/>
          <w:szCs w:val="24"/>
          <w:lang w:val="kk-KZ"/>
        </w:rPr>
        <w:t>Шарт талаптарында және Тапсырыс берушінің тауарларды, жұмыстарды және көрсетілетін қызметтерді сатып алу қағидаларында және Қазақстан Республикасының заңнамасында көзделген жағдайларда жол беріледі. Кез келген өзгерістер және/немесе толықтырулар жазбаша нысанда қосымша келісім түрінде ресімделеді, Тараптардың уәкілетті өкілдері оларға қол қояды және олар Шарттың ажырамас бөлігі болып табылады.</w:t>
      </w:r>
    </w:p>
    <w:p w:rsidR="00C707B2" w:rsidRPr="00C868CF" w:rsidRDefault="00FE7DDD" w:rsidP="004071D9">
      <w:pPr>
        <w:pStyle w:val="a6"/>
        <w:ind w:firstLine="567"/>
        <w:jc w:val="both"/>
        <w:rPr>
          <w:rFonts w:ascii="Times New Roman" w:hAnsi="Times New Roman" w:cs="Times New Roman"/>
          <w:sz w:val="24"/>
          <w:szCs w:val="24"/>
          <w:lang w:val="kk-KZ"/>
        </w:rPr>
      </w:pPr>
      <w:r w:rsidRPr="00C868CF">
        <w:rPr>
          <w:rFonts w:ascii="Times New Roman" w:hAnsi="Times New Roman" w:cs="Times New Roman"/>
          <w:sz w:val="24"/>
          <w:szCs w:val="24"/>
          <w:lang w:val="kk-KZ"/>
        </w:rPr>
        <w:t>8.</w:t>
      </w:r>
      <w:r w:rsidR="001E210A" w:rsidRPr="00C868CF">
        <w:rPr>
          <w:rFonts w:ascii="Times New Roman" w:hAnsi="Times New Roman" w:cs="Times New Roman"/>
          <w:sz w:val="24"/>
          <w:szCs w:val="24"/>
          <w:lang w:val="kk-KZ"/>
        </w:rPr>
        <w:t>10</w:t>
      </w:r>
      <w:r w:rsidRPr="00C868CF">
        <w:rPr>
          <w:rFonts w:ascii="Times New Roman" w:hAnsi="Times New Roman" w:cs="Times New Roman"/>
          <w:sz w:val="24"/>
          <w:szCs w:val="24"/>
          <w:lang w:val="kk-KZ"/>
        </w:rPr>
        <w:t xml:space="preserve">. </w:t>
      </w:r>
      <w:r w:rsidR="00C707B2" w:rsidRPr="00C868CF">
        <w:rPr>
          <w:rFonts w:ascii="Times New Roman" w:hAnsi="Times New Roman" w:cs="Times New Roman"/>
          <w:sz w:val="24"/>
          <w:szCs w:val="24"/>
          <w:lang w:val="kk-KZ"/>
        </w:rPr>
        <w:t>Тапсырыс беруші кез келген кезеңде Сатып алу жоспарында көзделген қызметтерді сатып алуға шығыстар қысқартылған, Көрсетілетін қызметтерге қажеттілік негізді түрде азайған немесе оларды сатып алу негізді түрде мақсатқа лайық емес болған жағдайларда сатып алуды жүзеге асырудан бас тартуға құқылы. Сатып алудан бас тарту осы Шартқа тиісті өзгерістер енгізу арқылы жүзеге асырылады.</w:t>
      </w:r>
    </w:p>
    <w:p w:rsidR="00C707B2" w:rsidRPr="00C868CF" w:rsidRDefault="004071D9" w:rsidP="004071D9">
      <w:pPr>
        <w:pStyle w:val="a6"/>
        <w:ind w:firstLine="567"/>
        <w:jc w:val="both"/>
        <w:rPr>
          <w:rFonts w:ascii="Times New Roman" w:hAnsi="Times New Roman" w:cs="Times New Roman"/>
          <w:sz w:val="24"/>
          <w:szCs w:val="24"/>
          <w:lang w:val="kk-KZ"/>
        </w:rPr>
      </w:pPr>
      <w:r w:rsidRPr="00C868CF">
        <w:rPr>
          <w:rFonts w:ascii="Times New Roman" w:hAnsi="Times New Roman" w:cs="Times New Roman"/>
          <w:sz w:val="24"/>
          <w:szCs w:val="24"/>
          <w:lang w:val="kk-KZ"/>
        </w:rPr>
        <w:t>8.</w:t>
      </w:r>
      <w:r w:rsidR="00FE7DDD" w:rsidRPr="00C868CF">
        <w:rPr>
          <w:rFonts w:ascii="Times New Roman" w:hAnsi="Times New Roman" w:cs="Times New Roman"/>
          <w:sz w:val="24"/>
          <w:szCs w:val="24"/>
          <w:lang w:val="kk-KZ"/>
        </w:rPr>
        <w:t>1</w:t>
      </w:r>
      <w:r w:rsidR="001E210A" w:rsidRPr="00C868CF">
        <w:rPr>
          <w:rFonts w:ascii="Times New Roman" w:hAnsi="Times New Roman" w:cs="Times New Roman"/>
          <w:sz w:val="24"/>
          <w:szCs w:val="24"/>
          <w:lang w:val="kk-KZ"/>
        </w:rPr>
        <w:t>1</w:t>
      </w:r>
      <w:r w:rsidRPr="00C868CF">
        <w:rPr>
          <w:rFonts w:ascii="Times New Roman" w:hAnsi="Times New Roman" w:cs="Times New Roman"/>
          <w:sz w:val="24"/>
          <w:szCs w:val="24"/>
          <w:lang w:val="kk-KZ"/>
        </w:rPr>
        <w:t xml:space="preserve">. </w:t>
      </w:r>
      <w:r w:rsidR="00C707B2" w:rsidRPr="00C868CF">
        <w:rPr>
          <w:rFonts w:ascii="Times New Roman" w:hAnsi="Times New Roman" w:cs="Times New Roman"/>
          <w:sz w:val="24"/>
          <w:szCs w:val="24"/>
          <w:lang w:val="kk-KZ"/>
        </w:rPr>
        <w:t>Шартта көзделмеггеннің бәрінде Тараптар Қазақстан Республикасының қолданыстағы заңнамасын басшылыққа алады.</w:t>
      </w:r>
    </w:p>
    <w:p w:rsidR="00CC0EFD" w:rsidRPr="00C868CF" w:rsidRDefault="00CC0EFD" w:rsidP="00EE7D78">
      <w:pPr>
        <w:pStyle w:val="a6"/>
        <w:ind w:firstLine="567"/>
        <w:jc w:val="both"/>
        <w:rPr>
          <w:rFonts w:ascii="Times New Roman" w:hAnsi="Times New Roman" w:cs="Times New Roman"/>
          <w:sz w:val="24"/>
          <w:szCs w:val="24"/>
          <w:lang w:val="kk-KZ"/>
        </w:rPr>
      </w:pPr>
    </w:p>
    <w:p w:rsidR="00CC0EFD" w:rsidRPr="00C868CF" w:rsidRDefault="00CC0EFD" w:rsidP="00CC0EFD">
      <w:pPr>
        <w:pStyle w:val="a6"/>
        <w:ind w:firstLine="567"/>
        <w:jc w:val="both"/>
        <w:rPr>
          <w:rFonts w:ascii="Times New Roman" w:hAnsi="Times New Roman" w:cs="Times New Roman"/>
          <w:sz w:val="24"/>
          <w:szCs w:val="24"/>
          <w:lang w:val="kk-KZ"/>
        </w:rPr>
      </w:pPr>
    </w:p>
    <w:p w:rsidR="00CC0EFD" w:rsidRPr="00C868CF" w:rsidRDefault="00CC0EFD" w:rsidP="00CC0EFD">
      <w:pPr>
        <w:pStyle w:val="a6"/>
        <w:ind w:firstLine="567"/>
        <w:jc w:val="center"/>
        <w:rPr>
          <w:rFonts w:ascii="Times New Roman" w:hAnsi="Times New Roman" w:cs="Times New Roman"/>
          <w:b/>
          <w:sz w:val="24"/>
          <w:szCs w:val="24"/>
          <w:lang w:val="ru-RU"/>
        </w:rPr>
      </w:pPr>
      <w:r w:rsidRPr="00C868CF">
        <w:rPr>
          <w:rFonts w:ascii="Times New Roman" w:hAnsi="Times New Roman" w:cs="Times New Roman"/>
          <w:b/>
          <w:sz w:val="24"/>
          <w:szCs w:val="24"/>
          <w:lang w:val="ru-RU"/>
        </w:rPr>
        <w:t xml:space="preserve">9. </w:t>
      </w:r>
      <w:r w:rsidR="00101351" w:rsidRPr="00C868CF">
        <w:rPr>
          <w:rFonts w:ascii="Times New Roman" w:hAnsi="Times New Roman" w:cs="Times New Roman"/>
          <w:b/>
          <w:sz w:val="24"/>
          <w:szCs w:val="24"/>
          <w:lang w:val="kk-KZ"/>
        </w:rPr>
        <w:t xml:space="preserve">Тараптардың орналасқан жері мен банк деректемелері </w:t>
      </w:r>
    </w:p>
    <w:p w:rsidR="00CC0EFD" w:rsidRPr="00C868CF" w:rsidRDefault="00101351" w:rsidP="00CC0EFD">
      <w:pPr>
        <w:pStyle w:val="a6"/>
        <w:ind w:firstLine="567"/>
        <w:jc w:val="center"/>
        <w:rPr>
          <w:rFonts w:ascii="Times New Roman" w:hAnsi="Times New Roman" w:cs="Times New Roman"/>
          <w:b/>
          <w:sz w:val="24"/>
          <w:szCs w:val="24"/>
          <w:lang w:val="ru-RU"/>
        </w:rPr>
      </w:pPr>
      <w:r w:rsidRPr="00C868CF">
        <w:rPr>
          <w:rFonts w:ascii="Times New Roman" w:hAnsi="Times New Roman" w:cs="Times New Roman"/>
          <w:b/>
          <w:sz w:val="24"/>
          <w:szCs w:val="24"/>
          <w:lang w:val="ru-RU"/>
        </w:rPr>
        <w:t>Тапсырыс беруші</w:t>
      </w:r>
      <w:r w:rsidR="00CC0EFD" w:rsidRPr="00C868CF">
        <w:rPr>
          <w:rFonts w:ascii="Times New Roman" w:hAnsi="Times New Roman" w:cs="Times New Roman"/>
          <w:b/>
          <w:sz w:val="24"/>
          <w:szCs w:val="24"/>
          <w:lang w:val="ru-RU"/>
        </w:rPr>
        <w:t>:</w:t>
      </w:r>
      <w:r w:rsidR="00CC0EFD" w:rsidRPr="00C868CF">
        <w:rPr>
          <w:rFonts w:ascii="Times New Roman" w:hAnsi="Times New Roman" w:cs="Times New Roman"/>
          <w:sz w:val="24"/>
          <w:szCs w:val="24"/>
          <w:lang w:val="ru-RU"/>
        </w:rPr>
        <w:tab/>
      </w:r>
      <w:r w:rsidR="00CC0EFD" w:rsidRPr="00C868CF">
        <w:rPr>
          <w:rFonts w:ascii="Times New Roman" w:hAnsi="Times New Roman" w:cs="Times New Roman"/>
          <w:b/>
          <w:sz w:val="24"/>
          <w:szCs w:val="24"/>
          <w:lang w:val="ru-RU"/>
        </w:rPr>
        <w:t xml:space="preserve">                                                       </w:t>
      </w:r>
      <w:r w:rsidRPr="00C868CF">
        <w:rPr>
          <w:rFonts w:ascii="Times New Roman" w:hAnsi="Times New Roman" w:cs="Times New Roman"/>
          <w:b/>
          <w:sz w:val="24"/>
          <w:szCs w:val="24"/>
          <w:lang w:val="ru-RU"/>
        </w:rPr>
        <w:t>Орындаушы</w:t>
      </w:r>
      <w:r w:rsidR="00CC0EFD" w:rsidRPr="00C868CF">
        <w:rPr>
          <w:rFonts w:ascii="Times New Roman" w:hAnsi="Times New Roman" w:cs="Times New Roman"/>
          <w:b/>
          <w:sz w:val="24"/>
          <w:szCs w:val="24"/>
          <w:lang w:val="ru-RU"/>
        </w:rPr>
        <w:t>:</w:t>
      </w:r>
    </w:p>
    <w:tbl>
      <w:tblPr>
        <w:tblW w:w="10382" w:type="dxa"/>
        <w:tblInd w:w="-601" w:type="dxa"/>
        <w:tblLook w:val="01E0" w:firstRow="1" w:lastRow="1" w:firstColumn="1" w:lastColumn="1" w:noHBand="0" w:noVBand="0"/>
      </w:tblPr>
      <w:tblGrid>
        <w:gridCol w:w="5336"/>
        <w:gridCol w:w="5046"/>
      </w:tblGrid>
      <w:tr w:rsidR="00CC0EFD" w:rsidRPr="00DB6DCE" w:rsidTr="0050465F">
        <w:tc>
          <w:tcPr>
            <w:tcW w:w="5529" w:type="dxa"/>
          </w:tcPr>
          <w:p w:rsidR="00CC0EFD" w:rsidRPr="00C868CF" w:rsidRDefault="00CC0EFD" w:rsidP="0050465F">
            <w:pPr>
              <w:pStyle w:val="a6"/>
              <w:ind w:firstLine="567"/>
              <w:jc w:val="both"/>
              <w:rPr>
                <w:rFonts w:ascii="Times New Roman" w:eastAsia="MS Mincho" w:hAnsi="Times New Roman" w:cs="Times New Roman"/>
                <w:b/>
                <w:sz w:val="24"/>
                <w:szCs w:val="24"/>
                <w:lang w:val="ru-RU" w:eastAsia="ja-JP"/>
              </w:rPr>
            </w:pPr>
            <w:r w:rsidRPr="00C868CF">
              <w:rPr>
                <w:rFonts w:ascii="Times New Roman" w:eastAsia="MS Mincho" w:hAnsi="Times New Roman" w:cs="Times New Roman"/>
                <w:b/>
                <w:sz w:val="24"/>
                <w:szCs w:val="24"/>
                <w:lang w:val="ru-RU" w:eastAsia="ja-JP"/>
              </w:rPr>
              <w:t>«</w:t>
            </w:r>
            <w:r w:rsidR="00101351" w:rsidRPr="00C868CF">
              <w:rPr>
                <w:rFonts w:ascii="Times New Roman" w:eastAsia="MS Mincho" w:hAnsi="Times New Roman" w:cs="Times New Roman"/>
                <w:b/>
                <w:sz w:val="24"/>
                <w:szCs w:val="24"/>
                <w:lang w:val="ru-RU" w:eastAsia="ja-JP"/>
              </w:rPr>
              <w:t>ӨКМ о</w:t>
            </w:r>
            <w:r w:rsidRPr="00C868CF">
              <w:rPr>
                <w:rFonts w:ascii="Times New Roman" w:eastAsia="MS Mincho" w:hAnsi="Times New Roman" w:cs="Times New Roman"/>
                <w:b/>
                <w:sz w:val="24"/>
                <w:szCs w:val="24"/>
                <w:lang w:val="ru-RU" w:eastAsia="ja-JP"/>
              </w:rPr>
              <w:t>ператор</w:t>
            </w:r>
            <w:r w:rsidR="00101351" w:rsidRPr="00C868CF">
              <w:rPr>
                <w:rFonts w:ascii="Times New Roman" w:eastAsia="MS Mincho" w:hAnsi="Times New Roman" w:cs="Times New Roman"/>
                <w:b/>
                <w:sz w:val="24"/>
                <w:szCs w:val="24"/>
                <w:lang w:val="ru-RU" w:eastAsia="ja-JP"/>
              </w:rPr>
              <w:t>ы</w:t>
            </w:r>
            <w:r w:rsidRPr="00C868CF">
              <w:rPr>
                <w:rFonts w:ascii="Times New Roman" w:eastAsia="MS Mincho" w:hAnsi="Times New Roman" w:cs="Times New Roman"/>
                <w:b/>
                <w:sz w:val="24"/>
                <w:szCs w:val="24"/>
                <w:lang w:val="ru-RU" w:eastAsia="ja-JP"/>
              </w:rPr>
              <w:t>»</w:t>
            </w:r>
            <w:r w:rsidR="00101351" w:rsidRPr="00C868CF">
              <w:rPr>
                <w:rFonts w:ascii="Times New Roman" w:eastAsia="MS Mincho" w:hAnsi="Times New Roman" w:cs="Times New Roman"/>
                <w:b/>
                <w:sz w:val="24"/>
                <w:szCs w:val="24"/>
                <w:lang w:val="ru-RU" w:eastAsia="ja-JP"/>
              </w:rPr>
              <w:t xml:space="preserve"> ЖШС</w:t>
            </w:r>
          </w:p>
          <w:p w:rsidR="00CC0EFD" w:rsidRPr="00C868CF" w:rsidRDefault="00101351" w:rsidP="0050465F">
            <w:pPr>
              <w:pStyle w:val="a6"/>
              <w:ind w:firstLine="567"/>
              <w:jc w:val="both"/>
              <w:rPr>
                <w:rFonts w:ascii="Times New Roman" w:hAnsi="Times New Roman" w:cs="Times New Roman"/>
                <w:sz w:val="24"/>
                <w:szCs w:val="24"/>
                <w:lang w:val="ru-RU"/>
              </w:rPr>
            </w:pPr>
            <w:r w:rsidRPr="00C868CF">
              <w:rPr>
                <w:rFonts w:ascii="Times New Roman" w:hAnsi="Times New Roman" w:cs="Times New Roman"/>
                <w:sz w:val="24"/>
                <w:szCs w:val="24"/>
                <w:lang w:val="ru-RU"/>
              </w:rPr>
              <w:t>орналасқан жері</w:t>
            </w:r>
            <w:r w:rsidR="00CC0EFD" w:rsidRPr="00C868CF">
              <w:rPr>
                <w:rFonts w:ascii="Times New Roman" w:hAnsi="Times New Roman" w:cs="Times New Roman"/>
                <w:sz w:val="24"/>
                <w:szCs w:val="24"/>
                <w:lang w:val="ru-RU"/>
              </w:rPr>
              <w:t>:</w:t>
            </w:r>
            <w:r w:rsidRPr="00C868CF">
              <w:rPr>
                <w:rFonts w:ascii="Times New Roman" w:hAnsi="Times New Roman" w:cs="Times New Roman"/>
                <w:sz w:val="24"/>
                <w:szCs w:val="24"/>
                <w:lang w:val="ru-RU"/>
              </w:rPr>
              <w:t xml:space="preserve"> Қазақстан</w:t>
            </w:r>
            <w:r w:rsidR="00CC0EFD" w:rsidRPr="00C868CF">
              <w:rPr>
                <w:rFonts w:ascii="Times New Roman" w:hAnsi="Times New Roman" w:cs="Times New Roman"/>
                <w:sz w:val="24"/>
                <w:szCs w:val="24"/>
                <w:lang w:val="ru-RU"/>
              </w:rPr>
              <w:t xml:space="preserve"> Республика</w:t>
            </w:r>
            <w:r w:rsidRPr="00C868CF">
              <w:rPr>
                <w:rFonts w:ascii="Times New Roman" w:hAnsi="Times New Roman" w:cs="Times New Roman"/>
                <w:sz w:val="24"/>
                <w:szCs w:val="24"/>
                <w:lang w:val="ru-RU"/>
              </w:rPr>
              <w:t>сы</w:t>
            </w:r>
            <w:r w:rsidR="00CC0EFD" w:rsidRPr="00C868CF">
              <w:rPr>
                <w:rFonts w:ascii="Times New Roman" w:hAnsi="Times New Roman" w:cs="Times New Roman"/>
                <w:sz w:val="24"/>
                <w:szCs w:val="24"/>
                <w:lang w:val="ru-RU"/>
              </w:rPr>
              <w:t xml:space="preserve">, </w:t>
            </w:r>
          </w:p>
          <w:p w:rsidR="00CC0EFD" w:rsidRPr="00C868CF" w:rsidRDefault="004B0E72" w:rsidP="0050465F">
            <w:pPr>
              <w:pStyle w:val="a6"/>
              <w:ind w:firstLine="567"/>
              <w:jc w:val="both"/>
              <w:rPr>
                <w:rFonts w:ascii="Times New Roman" w:hAnsi="Times New Roman" w:cs="Times New Roman"/>
                <w:sz w:val="24"/>
                <w:szCs w:val="24"/>
                <w:lang w:val="ru-RU"/>
              </w:rPr>
            </w:pPr>
            <w:bookmarkStart w:id="28" w:name="_Hlk509318363"/>
            <w:r w:rsidRPr="00C868CF">
              <w:rPr>
                <w:rFonts w:ascii="Times New Roman" w:hAnsi="Times New Roman" w:cs="Times New Roman"/>
                <w:sz w:val="24"/>
                <w:szCs w:val="24"/>
                <w:lang w:val="ru-RU"/>
              </w:rPr>
              <w:t>Z05K5H7</w:t>
            </w:r>
            <w:bookmarkEnd w:id="28"/>
            <w:r w:rsidR="00CC0EFD" w:rsidRPr="00C868CF">
              <w:rPr>
                <w:rFonts w:ascii="Times New Roman" w:hAnsi="Times New Roman" w:cs="Times New Roman"/>
                <w:sz w:val="24"/>
                <w:szCs w:val="24"/>
                <w:lang w:val="ru-RU"/>
              </w:rPr>
              <w:t xml:space="preserve">, </w:t>
            </w:r>
            <w:r w:rsidR="00C03421" w:rsidRPr="00C868CF">
              <w:rPr>
                <w:rFonts w:ascii="Times New Roman" w:hAnsi="Times New Roman" w:cs="Times New Roman"/>
                <w:sz w:val="24"/>
                <w:szCs w:val="24"/>
                <w:lang w:val="ru-RU"/>
              </w:rPr>
              <w:t>Н</w:t>
            </w:r>
            <w:r w:rsidR="00101351" w:rsidRPr="00C868CF">
              <w:rPr>
                <w:rFonts w:ascii="Times New Roman" w:hAnsi="Times New Roman" w:cs="Times New Roman"/>
                <w:sz w:val="24"/>
                <w:szCs w:val="24"/>
                <w:lang w:val="ru-RU"/>
              </w:rPr>
              <w:t>ұ</w:t>
            </w:r>
            <w:r w:rsidR="00C03421" w:rsidRPr="00C868CF">
              <w:rPr>
                <w:rFonts w:ascii="Times New Roman" w:hAnsi="Times New Roman" w:cs="Times New Roman"/>
                <w:sz w:val="24"/>
                <w:szCs w:val="24"/>
                <w:lang w:val="ru-RU"/>
              </w:rPr>
              <w:t>р-С</w:t>
            </w:r>
            <w:r w:rsidR="00101351" w:rsidRPr="00C868CF">
              <w:rPr>
                <w:rFonts w:ascii="Times New Roman" w:hAnsi="Times New Roman" w:cs="Times New Roman"/>
                <w:sz w:val="24"/>
                <w:szCs w:val="24"/>
                <w:lang w:val="ru-RU"/>
              </w:rPr>
              <w:t>ұ</w:t>
            </w:r>
            <w:r w:rsidR="00C03421" w:rsidRPr="00C868CF">
              <w:rPr>
                <w:rFonts w:ascii="Times New Roman" w:hAnsi="Times New Roman" w:cs="Times New Roman"/>
                <w:sz w:val="24"/>
                <w:szCs w:val="24"/>
                <w:lang w:val="ru-RU"/>
              </w:rPr>
              <w:t>лтан</w:t>
            </w:r>
            <w:r w:rsidR="00101351" w:rsidRPr="00C868CF">
              <w:rPr>
                <w:rFonts w:ascii="Times New Roman" w:hAnsi="Times New Roman" w:cs="Times New Roman"/>
                <w:sz w:val="24"/>
                <w:szCs w:val="24"/>
                <w:lang w:val="ru-RU"/>
              </w:rPr>
              <w:t xml:space="preserve"> қаласы</w:t>
            </w:r>
            <w:r w:rsidR="00CC0EFD" w:rsidRPr="00C868CF">
              <w:rPr>
                <w:rFonts w:ascii="Times New Roman" w:hAnsi="Times New Roman" w:cs="Times New Roman"/>
                <w:sz w:val="24"/>
                <w:szCs w:val="24"/>
                <w:lang w:val="ru-RU"/>
              </w:rPr>
              <w:t>, Ес</w:t>
            </w:r>
            <w:r w:rsidR="00101351" w:rsidRPr="00C868CF">
              <w:rPr>
                <w:rFonts w:ascii="Times New Roman" w:hAnsi="Times New Roman" w:cs="Times New Roman"/>
                <w:sz w:val="24"/>
                <w:szCs w:val="24"/>
                <w:lang w:val="ru-RU"/>
              </w:rPr>
              <w:t>і</w:t>
            </w:r>
            <w:r w:rsidR="00CC0EFD" w:rsidRPr="00C868CF">
              <w:rPr>
                <w:rFonts w:ascii="Times New Roman" w:hAnsi="Times New Roman" w:cs="Times New Roman"/>
                <w:sz w:val="24"/>
                <w:szCs w:val="24"/>
                <w:lang w:val="ru-RU"/>
              </w:rPr>
              <w:t>л</w:t>
            </w:r>
            <w:r w:rsidR="00101351" w:rsidRPr="00C868CF">
              <w:rPr>
                <w:rFonts w:ascii="Times New Roman" w:hAnsi="Times New Roman" w:cs="Times New Roman"/>
                <w:sz w:val="24"/>
                <w:szCs w:val="24"/>
                <w:lang w:val="ru-RU"/>
              </w:rPr>
              <w:t xml:space="preserve"> ауданы</w:t>
            </w:r>
            <w:r w:rsidR="00CC0EFD" w:rsidRPr="00C868CF">
              <w:rPr>
                <w:rFonts w:ascii="Times New Roman" w:hAnsi="Times New Roman" w:cs="Times New Roman"/>
                <w:sz w:val="24"/>
                <w:szCs w:val="24"/>
                <w:lang w:val="ru-RU"/>
              </w:rPr>
              <w:t xml:space="preserve">, </w:t>
            </w:r>
          </w:p>
          <w:p w:rsidR="00CC0EFD" w:rsidRPr="00C868CF" w:rsidRDefault="00CC0EFD" w:rsidP="0050465F">
            <w:pPr>
              <w:pStyle w:val="a6"/>
              <w:ind w:firstLine="567"/>
              <w:jc w:val="both"/>
              <w:rPr>
                <w:rFonts w:ascii="Times New Roman" w:hAnsi="Times New Roman" w:cs="Times New Roman"/>
                <w:sz w:val="24"/>
                <w:szCs w:val="24"/>
                <w:lang w:val="ru-RU"/>
              </w:rPr>
            </w:pPr>
            <w:r w:rsidRPr="00C868CF">
              <w:rPr>
                <w:rFonts w:ascii="Times New Roman" w:hAnsi="Times New Roman" w:cs="Times New Roman"/>
                <w:sz w:val="24"/>
                <w:szCs w:val="24"/>
                <w:lang w:val="kk-KZ"/>
              </w:rPr>
              <w:t>Мәңгілік Ел</w:t>
            </w:r>
            <w:r w:rsidR="00101351" w:rsidRPr="00C868CF">
              <w:rPr>
                <w:rFonts w:ascii="Times New Roman" w:hAnsi="Times New Roman" w:cs="Times New Roman"/>
                <w:sz w:val="24"/>
                <w:szCs w:val="24"/>
                <w:lang w:val="kk-KZ"/>
              </w:rPr>
              <w:t xml:space="preserve"> даңғылы</w:t>
            </w:r>
            <w:r w:rsidRPr="00C868CF">
              <w:rPr>
                <w:rFonts w:ascii="Times New Roman" w:hAnsi="Times New Roman" w:cs="Times New Roman"/>
                <w:sz w:val="24"/>
                <w:szCs w:val="24"/>
                <w:lang w:val="ru-RU"/>
              </w:rPr>
              <w:t>, 18</w:t>
            </w:r>
            <w:r w:rsidR="00101351" w:rsidRPr="00C868CF">
              <w:rPr>
                <w:rFonts w:ascii="Times New Roman" w:hAnsi="Times New Roman" w:cs="Times New Roman"/>
                <w:sz w:val="24"/>
                <w:szCs w:val="24"/>
                <w:lang w:val="ru-RU"/>
              </w:rPr>
              <w:t xml:space="preserve"> үй</w:t>
            </w:r>
            <w:r w:rsidRPr="00C868CF">
              <w:rPr>
                <w:rFonts w:ascii="Times New Roman" w:hAnsi="Times New Roman" w:cs="Times New Roman"/>
                <w:sz w:val="24"/>
                <w:szCs w:val="24"/>
                <w:lang w:val="ru-RU"/>
              </w:rPr>
              <w:t>, 1</w:t>
            </w:r>
            <w:r w:rsidR="00101351" w:rsidRPr="00C868CF">
              <w:rPr>
                <w:rFonts w:ascii="Times New Roman" w:hAnsi="Times New Roman" w:cs="Times New Roman"/>
                <w:sz w:val="24"/>
                <w:szCs w:val="24"/>
                <w:lang w:val="ru-RU"/>
              </w:rPr>
              <w:t>-қабат</w:t>
            </w:r>
          </w:p>
          <w:p w:rsidR="00CC0EFD" w:rsidRPr="00C868CF" w:rsidRDefault="00CC0EFD" w:rsidP="0050465F">
            <w:pPr>
              <w:pStyle w:val="a6"/>
              <w:ind w:firstLine="567"/>
              <w:jc w:val="both"/>
              <w:rPr>
                <w:rFonts w:ascii="Times New Roman" w:hAnsi="Times New Roman" w:cs="Times New Roman"/>
                <w:sz w:val="24"/>
                <w:szCs w:val="24"/>
                <w:lang w:val="ru-RU"/>
              </w:rPr>
            </w:pPr>
            <w:r w:rsidRPr="00C868CF">
              <w:rPr>
                <w:rFonts w:ascii="Times New Roman" w:hAnsi="Times New Roman" w:cs="Times New Roman"/>
                <w:sz w:val="24"/>
                <w:szCs w:val="24"/>
                <w:lang w:val="ru-RU"/>
              </w:rPr>
              <w:t>телефон +7 (7172) 72-79-60</w:t>
            </w:r>
          </w:p>
          <w:p w:rsidR="00CC0EFD" w:rsidRPr="00C868CF" w:rsidRDefault="00CC0EFD" w:rsidP="0050465F">
            <w:pPr>
              <w:pStyle w:val="a6"/>
              <w:ind w:firstLine="567"/>
              <w:jc w:val="both"/>
              <w:rPr>
                <w:rFonts w:ascii="Times New Roman" w:hAnsi="Times New Roman" w:cs="Times New Roman"/>
                <w:sz w:val="24"/>
                <w:szCs w:val="24"/>
              </w:rPr>
            </w:pPr>
            <w:r w:rsidRPr="00C868CF">
              <w:rPr>
                <w:rFonts w:ascii="Times New Roman" w:hAnsi="Times New Roman" w:cs="Times New Roman"/>
                <w:sz w:val="24"/>
                <w:szCs w:val="24"/>
              </w:rPr>
              <w:t>e-mail: info</w:t>
            </w:r>
            <w:r w:rsidRPr="00C868CF">
              <w:rPr>
                <w:rFonts w:ascii="Times New Roman" w:hAnsi="Times New Roman" w:cs="Times New Roman"/>
                <w:iCs/>
                <w:sz w:val="24"/>
                <w:szCs w:val="24"/>
                <w:shd w:val="clear" w:color="auto" w:fill="FFFFFF"/>
              </w:rPr>
              <w:t>@recycle.kz</w:t>
            </w:r>
          </w:p>
          <w:p w:rsidR="00CC0EFD" w:rsidRPr="00C868CF" w:rsidRDefault="00CC0EFD" w:rsidP="0050465F">
            <w:pPr>
              <w:pStyle w:val="a6"/>
              <w:ind w:firstLine="567"/>
              <w:jc w:val="both"/>
              <w:rPr>
                <w:rFonts w:ascii="Times New Roman" w:hAnsi="Times New Roman" w:cs="Times New Roman"/>
                <w:sz w:val="24"/>
                <w:szCs w:val="24"/>
              </w:rPr>
            </w:pPr>
            <w:r w:rsidRPr="00C868CF">
              <w:rPr>
                <w:rFonts w:ascii="Times New Roman" w:hAnsi="Times New Roman" w:cs="Times New Roman"/>
                <w:sz w:val="24"/>
                <w:szCs w:val="24"/>
                <w:lang w:val="ru-RU"/>
              </w:rPr>
              <w:t>Б</w:t>
            </w:r>
            <w:r w:rsidR="00101351" w:rsidRPr="00C868CF">
              <w:rPr>
                <w:rFonts w:ascii="Times New Roman" w:hAnsi="Times New Roman" w:cs="Times New Roman"/>
                <w:sz w:val="24"/>
                <w:szCs w:val="24"/>
                <w:lang w:val="ru-RU"/>
              </w:rPr>
              <w:t>С</w:t>
            </w:r>
            <w:r w:rsidRPr="00C868CF">
              <w:rPr>
                <w:rFonts w:ascii="Times New Roman" w:hAnsi="Times New Roman" w:cs="Times New Roman"/>
                <w:sz w:val="24"/>
                <w:szCs w:val="24"/>
                <w:lang w:val="ru-RU"/>
              </w:rPr>
              <w:t>Н</w:t>
            </w:r>
            <w:r w:rsidRPr="00C868CF">
              <w:rPr>
                <w:rFonts w:ascii="Times New Roman" w:hAnsi="Times New Roman" w:cs="Times New Roman"/>
                <w:sz w:val="24"/>
                <w:szCs w:val="24"/>
              </w:rPr>
              <w:t xml:space="preserve"> 151140025060</w:t>
            </w:r>
          </w:p>
          <w:p w:rsidR="007C5DBD" w:rsidRPr="00C868CF" w:rsidRDefault="00101351" w:rsidP="007C5DBD">
            <w:pPr>
              <w:spacing w:after="0" w:line="240" w:lineRule="auto"/>
              <w:ind w:firstLine="567"/>
              <w:jc w:val="both"/>
              <w:rPr>
                <w:rFonts w:ascii="Times New Roman" w:eastAsia="Calibri" w:hAnsi="Times New Roman" w:cs="Times New Roman"/>
                <w:sz w:val="24"/>
                <w:szCs w:val="24"/>
              </w:rPr>
            </w:pPr>
            <w:r w:rsidRPr="00C868CF">
              <w:rPr>
                <w:rFonts w:ascii="Times New Roman" w:eastAsia="Calibri" w:hAnsi="Times New Roman" w:cs="Times New Roman"/>
                <w:sz w:val="24"/>
                <w:szCs w:val="24"/>
                <w:lang w:val="ru-RU"/>
              </w:rPr>
              <w:t>ЖС</w:t>
            </w:r>
            <w:r w:rsidR="007C5DBD" w:rsidRPr="00C868CF">
              <w:rPr>
                <w:rFonts w:ascii="Times New Roman" w:eastAsia="Calibri" w:hAnsi="Times New Roman" w:cs="Times New Roman"/>
                <w:sz w:val="24"/>
                <w:szCs w:val="24"/>
                <w:lang w:val="ru-RU"/>
              </w:rPr>
              <w:t>К</w:t>
            </w:r>
            <w:r w:rsidR="007C5DBD" w:rsidRPr="00C868CF">
              <w:rPr>
                <w:rFonts w:ascii="Times New Roman" w:eastAsia="Calibri" w:hAnsi="Times New Roman" w:cs="Times New Roman"/>
                <w:sz w:val="24"/>
                <w:szCs w:val="24"/>
              </w:rPr>
              <w:t xml:space="preserve"> KZ686017131000029412</w:t>
            </w:r>
          </w:p>
          <w:p w:rsidR="007C5DBD" w:rsidRPr="00C868CF" w:rsidRDefault="007C5DBD" w:rsidP="007C5DBD">
            <w:pPr>
              <w:spacing w:after="0" w:line="240" w:lineRule="auto"/>
              <w:ind w:firstLine="567"/>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w:t>
            </w:r>
            <w:r w:rsidR="00101351" w:rsidRPr="00C868CF">
              <w:rPr>
                <w:rFonts w:ascii="Times New Roman" w:eastAsia="Calibri" w:hAnsi="Times New Roman" w:cs="Times New Roman"/>
                <w:sz w:val="24"/>
                <w:szCs w:val="24"/>
                <w:lang w:val="ru-RU"/>
              </w:rPr>
              <w:t>Қазақстан</w:t>
            </w:r>
            <w:r w:rsidR="00101351" w:rsidRPr="00C868CF">
              <w:rPr>
                <w:rFonts w:ascii="Times New Roman" w:eastAsia="Calibri" w:hAnsi="Times New Roman" w:cs="Times New Roman"/>
                <w:sz w:val="24"/>
                <w:szCs w:val="24"/>
              </w:rPr>
              <w:t xml:space="preserve"> </w:t>
            </w:r>
            <w:r w:rsidR="00101351" w:rsidRPr="00C868CF">
              <w:rPr>
                <w:rFonts w:ascii="Times New Roman" w:eastAsia="Calibri" w:hAnsi="Times New Roman" w:cs="Times New Roman"/>
                <w:sz w:val="24"/>
                <w:szCs w:val="24"/>
                <w:lang w:val="ru-RU"/>
              </w:rPr>
              <w:t>Халық</w:t>
            </w:r>
            <w:r w:rsidR="00101351" w:rsidRPr="00C868CF">
              <w:rPr>
                <w:rFonts w:ascii="Times New Roman" w:eastAsia="Calibri" w:hAnsi="Times New Roman" w:cs="Times New Roman"/>
                <w:sz w:val="24"/>
                <w:szCs w:val="24"/>
              </w:rPr>
              <w:t xml:space="preserve"> </w:t>
            </w:r>
            <w:r w:rsidR="00101351" w:rsidRPr="00C868CF">
              <w:rPr>
                <w:rFonts w:ascii="Times New Roman" w:eastAsia="Calibri" w:hAnsi="Times New Roman" w:cs="Times New Roman"/>
                <w:sz w:val="24"/>
                <w:szCs w:val="24"/>
                <w:lang w:val="ru-RU"/>
              </w:rPr>
              <w:t>Банкі</w:t>
            </w:r>
            <w:r w:rsidRPr="00C868CF">
              <w:rPr>
                <w:rFonts w:ascii="Times New Roman" w:eastAsia="Calibri" w:hAnsi="Times New Roman" w:cs="Times New Roman"/>
                <w:sz w:val="24"/>
                <w:szCs w:val="24"/>
              </w:rPr>
              <w:t>»</w:t>
            </w:r>
            <w:r w:rsidR="00101351" w:rsidRPr="00C868CF">
              <w:rPr>
                <w:rFonts w:ascii="Times New Roman" w:eastAsia="Calibri" w:hAnsi="Times New Roman" w:cs="Times New Roman"/>
                <w:sz w:val="24"/>
                <w:szCs w:val="24"/>
              </w:rPr>
              <w:t xml:space="preserve"> </w:t>
            </w:r>
            <w:r w:rsidR="00101351" w:rsidRPr="00C868CF">
              <w:rPr>
                <w:rFonts w:ascii="Times New Roman" w:eastAsia="Calibri" w:hAnsi="Times New Roman" w:cs="Times New Roman"/>
                <w:sz w:val="24"/>
                <w:szCs w:val="24"/>
                <w:lang w:val="ru-RU"/>
              </w:rPr>
              <w:t>АҚ</w:t>
            </w:r>
          </w:p>
          <w:p w:rsidR="00CC0EFD" w:rsidRPr="00C868CF" w:rsidRDefault="007C5DBD" w:rsidP="007C5DBD">
            <w:pPr>
              <w:pStyle w:val="a6"/>
              <w:ind w:firstLine="567"/>
              <w:jc w:val="both"/>
              <w:rPr>
                <w:rFonts w:ascii="Times New Roman" w:hAnsi="Times New Roman" w:cs="Times New Roman"/>
                <w:sz w:val="24"/>
                <w:szCs w:val="24"/>
              </w:rPr>
            </w:pPr>
            <w:r w:rsidRPr="00C868CF">
              <w:rPr>
                <w:rFonts w:ascii="Times New Roman" w:eastAsia="Calibri" w:hAnsi="Times New Roman" w:cs="Times New Roman"/>
                <w:sz w:val="24"/>
                <w:szCs w:val="24"/>
                <w:lang w:val="ru-RU"/>
              </w:rPr>
              <w:t>Б</w:t>
            </w:r>
            <w:r w:rsidR="00101351" w:rsidRPr="00C868CF">
              <w:rPr>
                <w:rFonts w:ascii="Times New Roman" w:eastAsia="Calibri" w:hAnsi="Times New Roman" w:cs="Times New Roman"/>
                <w:sz w:val="24"/>
                <w:szCs w:val="24"/>
                <w:lang w:val="ru-RU"/>
              </w:rPr>
              <w:t>С</w:t>
            </w:r>
            <w:r w:rsidRPr="00C868CF">
              <w:rPr>
                <w:rFonts w:ascii="Times New Roman" w:eastAsia="Calibri" w:hAnsi="Times New Roman" w:cs="Times New Roman"/>
                <w:sz w:val="24"/>
                <w:szCs w:val="24"/>
                <w:lang w:val="ru-RU"/>
              </w:rPr>
              <w:t xml:space="preserve">К </w:t>
            </w:r>
            <w:r w:rsidRPr="00C868CF">
              <w:rPr>
                <w:rFonts w:ascii="Times New Roman" w:eastAsia="Calibri" w:hAnsi="Times New Roman" w:cs="Times New Roman"/>
                <w:sz w:val="24"/>
                <w:szCs w:val="24"/>
              </w:rPr>
              <w:t>HSBKKZKX</w:t>
            </w:r>
          </w:p>
          <w:p w:rsidR="00CC0EFD" w:rsidRPr="00C868CF" w:rsidRDefault="002B5D40" w:rsidP="0050465F">
            <w:pPr>
              <w:pStyle w:val="a6"/>
              <w:ind w:firstLine="567"/>
              <w:jc w:val="both"/>
              <w:rPr>
                <w:rFonts w:ascii="Times New Roman" w:hAnsi="Times New Roman" w:cs="Times New Roman"/>
                <w:b/>
                <w:sz w:val="24"/>
                <w:szCs w:val="24"/>
                <w:lang w:val="ru-RU"/>
              </w:rPr>
            </w:pPr>
            <w:r w:rsidRPr="00C868CF">
              <w:rPr>
                <w:rFonts w:ascii="Times New Roman" w:hAnsi="Times New Roman" w:cs="Times New Roman"/>
                <w:b/>
                <w:sz w:val="24"/>
                <w:szCs w:val="24"/>
                <w:lang w:val="ru-RU"/>
              </w:rPr>
              <w:t>___________________</w:t>
            </w:r>
          </w:p>
          <w:p w:rsidR="00CC0EFD" w:rsidRPr="00C868CF" w:rsidRDefault="00CC0EFD" w:rsidP="0050465F">
            <w:pPr>
              <w:pStyle w:val="a6"/>
              <w:ind w:firstLine="567"/>
              <w:jc w:val="both"/>
              <w:rPr>
                <w:rFonts w:ascii="Times New Roman" w:hAnsi="Times New Roman" w:cs="Times New Roman"/>
                <w:sz w:val="24"/>
                <w:szCs w:val="24"/>
                <w:lang w:val="ru-RU"/>
              </w:rPr>
            </w:pPr>
          </w:p>
          <w:p w:rsidR="002B5D40" w:rsidRPr="00C868CF" w:rsidRDefault="00CC0EFD" w:rsidP="002B5D40">
            <w:pPr>
              <w:pStyle w:val="a6"/>
              <w:ind w:firstLine="567"/>
              <w:jc w:val="both"/>
              <w:rPr>
                <w:rFonts w:ascii="Times New Roman" w:hAnsi="Times New Roman" w:cs="Times New Roman"/>
                <w:sz w:val="24"/>
                <w:szCs w:val="24"/>
                <w:lang w:val="ru-RU"/>
              </w:rPr>
            </w:pPr>
            <w:r w:rsidRPr="00C868CF">
              <w:rPr>
                <w:rFonts w:ascii="Times New Roman" w:hAnsi="Times New Roman" w:cs="Times New Roman"/>
                <w:sz w:val="24"/>
                <w:szCs w:val="24"/>
                <w:lang w:val="ru-RU"/>
              </w:rPr>
              <w:t>__________________</w:t>
            </w:r>
          </w:p>
          <w:p w:rsidR="00CC0EFD" w:rsidRPr="00C868CF" w:rsidRDefault="00CC0EFD" w:rsidP="002B5D40">
            <w:pPr>
              <w:pStyle w:val="a6"/>
              <w:ind w:firstLine="567"/>
              <w:jc w:val="both"/>
              <w:rPr>
                <w:rFonts w:ascii="Times New Roman" w:hAnsi="Times New Roman" w:cs="Times New Roman"/>
                <w:sz w:val="24"/>
                <w:szCs w:val="24"/>
                <w:lang w:val="ru-RU"/>
              </w:rPr>
            </w:pPr>
            <w:r w:rsidRPr="00C868CF">
              <w:rPr>
                <w:rFonts w:ascii="Times New Roman" w:eastAsia="MS Mincho" w:hAnsi="Times New Roman" w:cs="Times New Roman"/>
                <w:sz w:val="24"/>
                <w:szCs w:val="24"/>
                <w:lang w:val="ru-RU" w:eastAsia="ja-JP"/>
              </w:rPr>
              <w:t xml:space="preserve">              М.</w:t>
            </w:r>
            <w:r w:rsidR="00101351" w:rsidRPr="00C868CF">
              <w:rPr>
                <w:rFonts w:ascii="Times New Roman" w:eastAsia="MS Mincho" w:hAnsi="Times New Roman" w:cs="Times New Roman"/>
                <w:sz w:val="24"/>
                <w:szCs w:val="24"/>
                <w:lang w:val="ru-RU" w:eastAsia="ja-JP"/>
              </w:rPr>
              <w:t>О</w:t>
            </w:r>
            <w:r w:rsidRPr="00C868CF">
              <w:rPr>
                <w:rFonts w:ascii="Times New Roman" w:eastAsia="MS Mincho" w:hAnsi="Times New Roman" w:cs="Times New Roman"/>
                <w:sz w:val="24"/>
                <w:szCs w:val="24"/>
                <w:lang w:val="ru-RU" w:eastAsia="ja-JP"/>
              </w:rPr>
              <w:t>.</w:t>
            </w:r>
          </w:p>
        </w:tc>
        <w:tc>
          <w:tcPr>
            <w:tcW w:w="4853" w:type="dxa"/>
          </w:tcPr>
          <w:p w:rsidR="00CC0EFD" w:rsidRPr="00C868CF" w:rsidRDefault="00CC0EFD" w:rsidP="0050465F">
            <w:pPr>
              <w:pStyle w:val="a6"/>
              <w:ind w:firstLine="567"/>
              <w:jc w:val="both"/>
              <w:rPr>
                <w:rFonts w:ascii="Times New Roman" w:hAnsi="Times New Roman" w:cs="Times New Roman"/>
                <w:b/>
                <w:sz w:val="24"/>
                <w:szCs w:val="24"/>
                <w:lang w:val="ru-RU"/>
              </w:rPr>
            </w:pPr>
            <w:r w:rsidRPr="00C868CF">
              <w:rPr>
                <w:rFonts w:ascii="Times New Roman" w:hAnsi="Times New Roman" w:cs="Times New Roman"/>
                <w:b/>
                <w:sz w:val="24"/>
                <w:szCs w:val="24"/>
                <w:lang w:val="ru-RU"/>
              </w:rPr>
              <w:t>_________________________</w:t>
            </w:r>
          </w:p>
          <w:p w:rsidR="00CC0EFD" w:rsidRPr="00C868CF" w:rsidRDefault="00101351" w:rsidP="0050465F">
            <w:pPr>
              <w:pStyle w:val="a6"/>
              <w:ind w:firstLine="567"/>
              <w:rPr>
                <w:rFonts w:ascii="Times New Roman" w:hAnsi="Times New Roman" w:cs="Times New Roman"/>
                <w:sz w:val="24"/>
                <w:szCs w:val="24"/>
                <w:lang w:val="ru-RU"/>
              </w:rPr>
            </w:pPr>
            <w:r w:rsidRPr="00C868CF">
              <w:rPr>
                <w:rFonts w:ascii="Times New Roman" w:hAnsi="Times New Roman" w:cs="Times New Roman"/>
                <w:sz w:val="24"/>
                <w:szCs w:val="24"/>
                <w:lang w:val="ru-RU"/>
              </w:rPr>
              <w:t>орналасқан жері</w:t>
            </w:r>
            <w:r w:rsidR="00CC0EFD" w:rsidRPr="00C868CF">
              <w:rPr>
                <w:rFonts w:ascii="Times New Roman" w:hAnsi="Times New Roman" w:cs="Times New Roman"/>
                <w:sz w:val="24"/>
                <w:szCs w:val="24"/>
                <w:lang w:val="ru-RU"/>
              </w:rPr>
              <w:t>: _______________,</w:t>
            </w:r>
          </w:p>
          <w:p w:rsidR="00CC0EFD" w:rsidRPr="00C868CF" w:rsidRDefault="00CC0EFD" w:rsidP="0050465F">
            <w:pPr>
              <w:pStyle w:val="a6"/>
              <w:ind w:left="630" w:firstLine="40"/>
              <w:rPr>
                <w:rFonts w:ascii="Times New Roman" w:hAnsi="Times New Roman" w:cs="Times New Roman"/>
                <w:sz w:val="24"/>
                <w:szCs w:val="24"/>
                <w:lang w:val="ru-RU"/>
              </w:rPr>
            </w:pPr>
            <w:r w:rsidRPr="00C868CF">
              <w:rPr>
                <w:rFonts w:ascii="Times New Roman" w:hAnsi="Times New Roman" w:cs="Times New Roman"/>
                <w:sz w:val="24"/>
                <w:szCs w:val="24"/>
                <w:lang w:val="ru-RU"/>
              </w:rPr>
              <w:t>________________________________, ___________________________________</w:t>
            </w:r>
          </w:p>
          <w:p w:rsidR="00CC0EFD" w:rsidRPr="00C868CF" w:rsidRDefault="00CC0EFD" w:rsidP="0050465F">
            <w:pPr>
              <w:pStyle w:val="a6"/>
              <w:ind w:firstLine="567"/>
              <w:rPr>
                <w:rFonts w:ascii="Times New Roman" w:hAnsi="Times New Roman" w:cs="Times New Roman"/>
                <w:sz w:val="24"/>
                <w:szCs w:val="24"/>
                <w:lang w:val="ru-RU"/>
              </w:rPr>
            </w:pPr>
            <w:r w:rsidRPr="00C868CF">
              <w:rPr>
                <w:rFonts w:ascii="Times New Roman" w:hAnsi="Times New Roman" w:cs="Times New Roman"/>
                <w:sz w:val="24"/>
                <w:szCs w:val="24"/>
                <w:lang w:val="ru-RU"/>
              </w:rPr>
              <w:t>телефон +7 (______) ________</w:t>
            </w:r>
          </w:p>
          <w:p w:rsidR="00CC0EFD" w:rsidRPr="00C868CF" w:rsidRDefault="00CC0EFD" w:rsidP="0050465F">
            <w:pPr>
              <w:pStyle w:val="a6"/>
              <w:ind w:firstLine="567"/>
              <w:rPr>
                <w:rFonts w:ascii="Times New Roman" w:hAnsi="Times New Roman" w:cs="Times New Roman"/>
                <w:sz w:val="24"/>
                <w:szCs w:val="24"/>
                <w:lang w:val="ru-RU"/>
              </w:rPr>
            </w:pPr>
            <w:r w:rsidRPr="00C868CF">
              <w:rPr>
                <w:rFonts w:ascii="Times New Roman" w:hAnsi="Times New Roman" w:cs="Times New Roman"/>
                <w:sz w:val="24"/>
                <w:szCs w:val="24"/>
                <w:lang w:val="ru-RU"/>
              </w:rPr>
              <w:t>e-mail: ____________________</w:t>
            </w:r>
          </w:p>
          <w:p w:rsidR="00CC0EFD" w:rsidRPr="00C868CF" w:rsidRDefault="00CC0EFD" w:rsidP="0050465F">
            <w:pPr>
              <w:pStyle w:val="a6"/>
              <w:ind w:firstLine="567"/>
              <w:rPr>
                <w:rFonts w:ascii="Times New Roman" w:hAnsi="Times New Roman" w:cs="Times New Roman"/>
                <w:sz w:val="24"/>
                <w:szCs w:val="24"/>
                <w:lang w:val="ru-RU"/>
              </w:rPr>
            </w:pPr>
            <w:r w:rsidRPr="00C868CF">
              <w:rPr>
                <w:rFonts w:ascii="Times New Roman" w:hAnsi="Times New Roman" w:cs="Times New Roman"/>
                <w:sz w:val="24"/>
                <w:szCs w:val="24"/>
                <w:lang w:val="ru-RU"/>
              </w:rPr>
              <w:t>Б</w:t>
            </w:r>
            <w:r w:rsidR="00101351" w:rsidRPr="00C868CF">
              <w:rPr>
                <w:rFonts w:ascii="Times New Roman" w:hAnsi="Times New Roman" w:cs="Times New Roman"/>
                <w:sz w:val="24"/>
                <w:szCs w:val="24"/>
                <w:lang w:val="ru-RU"/>
              </w:rPr>
              <w:t>С</w:t>
            </w:r>
            <w:r w:rsidRPr="00C868CF">
              <w:rPr>
                <w:rFonts w:ascii="Times New Roman" w:hAnsi="Times New Roman" w:cs="Times New Roman"/>
                <w:sz w:val="24"/>
                <w:szCs w:val="24"/>
                <w:lang w:val="ru-RU"/>
              </w:rPr>
              <w:t>Н ________________________</w:t>
            </w:r>
          </w:p>
          <w:p w:rsidR="00CC0EFD" w:rsidRPr="00C868CF" w:rsidRDefault="00101351" w:rsidP="0050465F">
            <w:pPr>
              <w:pStyle w:val="a6"/>
              <w:ind w:firstLine="567"/>
              <w:rPr>
                <w:rFonts w:ascii="Times New Roman" w:hAnsi="Times New Roman" w:cs="Times New Roman"/>
                <w:sz w:val="24"/>
                <w:szCs w:val="24"/>
                <w:lang w:val="ru-RU"/>
              </w:rPr>
            </w:pPr>
            <w:r w:rsidRPr="00C868CF">
              <w:rPr>
                <w:rFonts w:ascii="Times New Roman" w:hAnsi="Times New Roman" w:cs="Times New Roman"/>
                <w:sz w:val="24"/>
                <w:szCs w:val="24"/>
                <w:lang w:val="ru-RU"/>
              </w:rPr>
              <w:t>ЖС</w:t>
            </w:r>
            <w:r w:rsidR="00CC0EFD" w:rsidRPr="00C868CF">
              <w:rPr>
                <w:rFonts w:ascii="Times New Roman" w:hAnsi="Times New Roman" w:cs="Times New Roman"/>
                <w:sz w:val="24"/>
                <w:szCs w:val="24"/>
                <w:lang w:val="ru-RU"/>
              </w:rPr>
              <w:t>К __________________________</w:t>
            </w:r>
          </w:p>
          <w:p w:rsidR="00CC0EFD" w:rsidRPr="00C868CF" w:rsidRDefault="00CC0EFD" w:rsidP="0050465F">
            <w:pPr>
              <w:pStyle w:val="a6"/>
              <w:ind w:firstLine="567"/>
              <w:rPr>
                <w:rFonts w:ascii="Times New Roman" w:hAnsi="Times New Roman" w:cs="Times New Roman"/>
                <w:sz w:val="24"/>
                <w:szCs w:val="24"/>
                <w:lang w:val="ru-RU"/>
              </w:rPr>
            </w:pPr>
            <w:r w:rsidRPr="00C868CF">
              <w:rPr>
                <w:rFonts w:ascii="Times New Roman" w:hAnsi="Times New Roman" w:cs="Times New Roman"/>
                <w:sz w:val="24"/>
                <w:szCs w:val="24"/>
                <w:lang w:val="ru-RU"/>
              </w:rPr>
              <w:t>_________________________________</w:t>
            </w:r>
          </w:p>
          <w:p w:rsidR="00CC0EFD" w:rsidRPr="00C868CF" w:rsidRDefault="00CC0EFD" w:rsidP="0050465F">
            <w:pPr>
              <w:pStyle w:val="a6"/>
              <w:ind w:firstLine="567"/>
              <w:rPr>
                <w:rFonts w:ascii="Times New Roman" w:hAnsi="Times New Roman" w:cs="Times New Roman"/>
                <w:sz w:val="24"/>
                <w:szCs w:val="24"/>
                <w:lang w:val="ru-RU"/>
              </w:rPr>
            </w:pPr>
            <w:r w:rsidRPr="00C868CF">
              <w:rPr>
                <w:rFonts w:ascii="Times New Roman" w:hAnsi="Times New Roman" w:cs="Times New Roman"/>
                <w:sz w:val="24"/>
                <w:szCs w:val="24"/>
                <w:lang w:val="ru-RU"/>
              </w:rPr>
              <w:t>Б</w:t>
            </w:r>
            <w:r w:rsidR="00101351" w:rsidRPr="00C868CF">
              <w:rPr>
                <w:rFonts w:ascii="Times New Roman" w:hAnsi="Times New Roman" w:cs="Times New Roman"/>
                <w:sz w:val="24"/>
                <w:szCs w:val="24"/>
                <w:lang w:val="ru-RU"/>
              </w:rPr>
              <w:t>С</w:t>
            </w:r>
            <w:r w:rsidRPr="00C868CF">
              <w:rPr>
                <w:rFonts w:ascii="Times New Roman" w:hAnsi="Times New Roman" w:cs="Times New Roman"/>
                <w:sz w:val="24"/>
                <w:szCs w:val="24"/>
                <w:lang w:val="ru-RU"/>
              </w:rPr>
              <w:t>К ______________________</w:t>
            </w:r>
          </w:p>
          <w:p w:rsidR="00CC0EFD" w:rsidRPr="00C868CF" w:rsidRDefault="00CC0EFD" w:rsidP="0050465F">
            <w:pPr>
              <w:pStyle w:val="a6"/>
              <w:ind w:firstLine="567"/>
              <w:rPr>
                <w:rFonts w:ascii="Times New Roman" w:hAnsi="Times New Roman" w:cs="Times New Roman"/>
                <w:b/>
                <w:sz w:val="24"/>
                <w:szCs w:val="24"/>
                <w:lang w:val="ru-RU"/>
              </w:rPr>
            </w:pPr>
            <w:r w:rsidRPr="00C868CF">
              <w:rPr>
                <w:rFonts w:ascii="Times New Roman" w:hAnsi="Times New Roman" w:cs="Times New Roman"/>
                <w:b/>
                <w:sz w:val="24"/>
                <w:szCs w:val="24"/>
                <w:lang w:val="ru-RU"/>
              </w:rPr>
              <w:t>______________</w:t>
            </w:r>
          </w:p>
          <w:p w:rsidR="00CC0EFD" w:rsidRPr="00C868CF" w:rsidRDefault="00CC0EFD" w:rsidP="0050465F">
            <w:pPr>
              <w:pStyle w:val="a6"/>
              <w:ind w:firstLine="567"/>
              <w:rPr>
                <w:rFonts w:ascii="Times New Roman" w:hAnsi="Times New Roman" w:cs="Times New Roman"/>
                <w:sz w:val="24"/>
                <w:szCs w:val="24"/>
                <w:lang w:val="ru-RU"/>
              </w:rPr>
            </w:pPr>
          </w:p>
          <w:p w:rsidR="00CC0EFD" w:rsidRPr="00C868CF" w:rsidRDefault="00CC0EFD" w:rsidP="0050465F">
            <w:pPr>
              <w:pStyle w:val="a6"/>
              <w:ind w:firstLine="567"/>
              <w:rPr>
                <w:rFonts w:ascii="Times New Roman" w:hAnsi="Times New Roman" w:cs="Times New Roman"/>
                <w:sz w:val="24"/>
                <w:szCs w:val="24"/>
                <w:lang w:val="ru-RU"/>
              </w:rPr>
            </w:pPr>
            <w:r w:rsidRPr="00C868CF">
              <w:rPr>
                <w:rFonts w:ascii="Times New Roman" w:hAnsi="Times New Roman" w:cs="Times New Roman"/>
                <w:sz w:val="24"/>
                <w:szCs w:val="24"/>
                <w:lang w:val="ru-RU"/>
              </w:rPr>
              <w:t>____________________</w:t>
            </w:r>
          </w:p>
          <w:p w:rsidR="00CC0EFD" w:rsidRPr="00C868CF" w:rsidRDefault="00CC0EFD" w:rsidP="0050465F">
            <w:pPr>
              <w:pStyle w:val="a6"/>
              <w:ind w:firstLine="567"/>
              <w:rPr>
                <w:rFonts w:ascii="Times New Roman" w:hAnsi="Times New Roman" w:cs="Times New Roman"/>
                <w:sz w:val="24"/>
                <w:szCs w:val="24"/>
                <w:lang w:val="ru-RU"/>
              </w:rPr>
            </w:pPr>
            <w:r w:rsidRPr="00C868CF">
              <w:rPr>
                <w:rFonts w:ascii="Times New Roman" w:hAnsi="Times New Roman" w:cs="Times New Roman"/>
                <w:sz w:val="24"/>
                <w:szCs w:val="24"/>
                <w:lang w:val="ru-RU"/>
              </w:rPr>
              <w:t xml:space="preserve"> М.</w:t>
            </w:r>
            <w:r w:rsidR="00101351" w:rsidRPr="00C868CF">
              <w:rPr>
                <w:rFonts w:ascii="Times New Roman" w:hAnsi="Times New Roman" w:cs="Times New Roman"/>
                <w:sz w:val="24"/>
                <w:szCs w:val="24"/>
                <w:lang w:val="ru-RU"/>
              </w:rPr>
              <w:t>О</w:t>
            </w:r>
            <w:r w:rsidRPr="00C868CF">
              <w:rPr>
                <w:rFonts w:ascii="Times New Roman" w:hAnsi="Times New Roman" w:cs="Times New Roman"/>
                <w:sz w:val="24"/>
                <w:szCs w:val="24"/>
                <w:lang w:val="ru-RU"/>
              </w:rPr>
              <w:t>.</w:t>
            </w:r>
          </w:p>
        </w:tc>
      </w:tr>
    </w:tbl>
    <w:p w:rsidR="00CC0EFD" w:rsidRPr="00221495" w:rsidRDefault="00CC0EFD" w:rsidP="00CC0EFD">
      <w:pPr>
        <w:spacing w:after="0" w:line="240" w:lineRule="auto"/>
        <w:ind w:firstLine="567"/>
        <w:rPr>
          <w:i/>
          <w:sz w:val="28"/>
          <w:szCs w:val="28"/>
          <w:lang w:val="ru-RU"/>
        </w:rPr>
        <w:sectPr w:rsidR="00CC0EFD" w:rsidRPr="00221495" w:rsidSect="00310EB1">
          <w:footerReference w:type="default" r:id="rId11"/>
          <w:pgSz w:w="11906" w:h="16838"/>
          <w:pgMar w:top="851" w:right="851" w:bottom="851" w:left="1418" w:header="709" w:footer="709" w:gutter="0"/>
          <w:cols w:space="720"/>
        </w:sectPr>
      </w:pPr>
    </w:p>
    <w:p w:rsidR="001C694B" w:rsidRPr="00C868CF" w:rsidRDefault="001C694B" w:rsidP="001C694B">
      <w:pPr>
        <w:pStyle w:val="a6"/>
        <w:ind w:left="9072" w:right="-31"/>
        <w:rPr>
          <w:rFonts w:ascii="Times New Roman" w:hAnsi="Times New Roman" w:cs="Times New Roman"/>
          <w:i/>
          <w:sz w:val="20"/>
          <w:szCs w:val="20"/>
          <w:lang w:val="ru-RU"/>
        </w:rPr>
      </w:pPr>
      <w:bookmarkStart w:id="29" w:name="_Hlk509326005"/>
      <w:r w:rsidRPr="00C868CF">
        <w:rPr>
          <w:rFonts w:ascii="Times New Roman" w:hAnsi="Times New Roman" w:cs="Times New Roman"/>
          <w:i/>
          <w:sz w:val="20"/>
          <w:szCs w:val="20"/>
          <w:lang w:val="ru-RU"/>
        </w:rPr>
        <w:lastRenderedPageBreak/>
        <w:t xml:space="preserve">2019 жылғы  «_____» _____ </w:t>
      </w:r>
      <w:bookmarkEnd w:id="29"/>
      <w:r w:rsidRPr="00C868CF">
        <w:rPr>
          <w:rFonts w:ascii="Times New Roman" w:hAnsi="Times New Roman" w:cs="Times New Roman"/>
          <w:i/>
          <w:sz w:val="20"/>
          <w:szCs w:val="20"/>
          <w:lang w:val="ru-RU"/>
        </w:rPr>
        <w:t>№ __________</w:t>
      </w:r>
    </w:p>
    <w:p w:rsidR="00101351" w:rsidRPr="00C868CF" w:rsidRDefault="00101351" w:rsidP="00CC0EFD">
      <w:pPr>
        <w:pStyle w:val="a6"/>
        <w:ind w:left="9072" w:right="-31"/>
        <w:rPr>
          <w:rFonts w:ascii="Times New Roman" w:hAnsi="Times New Roman" w:cs="Times New Roman"/>
          <w:i/>
          <w:sz w:val="20"/>
          <w:szCs w:val="20"/>
          <w:lang w:val="ru-RU"/>
        </w:rPr>
      </w:pPr>
      <w:r w:rsidRPr="00C868CF">
        <w:rPr>
          <w:rFonts w:ascii="Times New Roman" w:hAnsi="Times New Roman" w:cs="Times New Roman"/>
          <w:i/>
          <w:sz w:val="20"/>
          <w:szCs w:val="20"/>
          <w:lang w:val="ru-RU"/>
        </w:rPr>
        <w:t>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сатып алу туралы шартқа №</w:t>
      </w:r>
      <w:r w:rsidR="001C694B" w:rsidRPr="00C868CF">
        <w:rPr>
          <w:rFonts w:ascii="Times New Roman" w:hAnsi="Times New Roman" w:cs="Times New Roman"/>
          <w:i/>
          <w:sz w:val="20"/>
          <w:szCs w:val="20"/>
          <w:lang w:val="ru-RU"/>
        </w:rPr>
        <w:t xml:space="preserve"> 1</w:t>
      </w:r>
      <w:r w:rsidRPr="00C868CF">
        <w:rPr>
          <w:rFonts w:ascii="Times New Roman" w:hAnsi="Times New Roman" w:cs="Times New Roman"/>
          <w:i/>
          <w:sz w:val="20"/>
          <w:szCs w:val="20"/>
          <w:lang w:val="ru-RU"/>
        </w:rPr>
        <w:t xml:space="preserve"> қосымша</w:t>
      </w:r>
    </w:p>
    <w:p w:rsidR="00CC0EFD" w:rsidRPr="00221495" w:rsidRDefault="00CC0EFD" w:rsidP="00CC0EFD">
      <w:pPr>
        <w:pStyle w:val="a6"/>
        <w:jc w:val="center"/>
        <w:rPr>
          <w:rFonts w:ascii="Times New Roman" w:hAnsi="Times New Roman" w:cs="Times New Roman"/>
          <w:b/>
          <w:sz w:val="28"/>
          <w:szCs w:val="28"/>
          <w:lang w:val="ru-RU"/>
        </w:rPr>
      </w:pPr>
    </w:p>
    <w:p w:rsidR="00CC0EFD" w:rsidRPr="00C868CF" w:rsidRDefault="00CC0EFD" w:rsidP="00CC0EFD">
      <w:pPr>
        <w:pStyle w:val="a6"/>
        <w:jc w:val="center"/>
        <w:rPr>
          <w:rFonts w:ascii="Times New Roman" w:hAnsi="Times New Roman" w:cs="Times New Roman"/>
          <w:b/>
          <w:sz w:val="24"/>
          <w:szCs w:val="24"/>
          <w:lang w:val="ru-RU"/>
        </w:rPr>
      </w:pPr>
    </w:p>
    <w:p w:rsidR="00CC0EFD" w:rsidRPr="00C868CF" w:rsidRDefault="001C694B" w:rsidP="00CC0EFD">
      <w:pPr>
        <w:pStyle w:val="a6"/>
        <w:jc w:val="center"/>
        <w:rPr>
          <w:rFonts w:ascii="Times New Roman" w:hAnsi="Times New Roman" w:cs="Times New Roman"/>
          <w:b/>
          <w:sz w:val="24"/>
          <w:szCs w:val="24"/>
          <w:lang w:val="ru-RU"/>
        </w:rPr>
      </w:pPr>
      <w:r w:rsidRPr="00C868CF">
        <w:rPr>
          <w:rFonts w:ascii="Times New Roman" w:hAnsi="Times New Roman" w:cs="Times New Roman"/>
          <w:b/>
          <w:sz w:val="24"/>
          <w:szCs w:val="24"/>
          <w:lang w:val="ru-RU"/>
        </w:rPr>
        <w:t>Сатып алынатын қызметтер тізбесі</w:t>
      </w:r>
      <w:r w:rsidR="00CC0EFD" w:rsidRPr="00C868CF">
        <w:rPr>
          <w:rFonts w:ascii="Times New Roman" w:hAnsi="Times New Roman" w:cs="Times New Roman"/>
          <w:b/>
          <w:sz w:val="24"/>
          <w:szCs w:val="24"/>
          <w:lang w:val="ru-RU"/>
        </w:rPr>
        <w:t xml:space="preserve"> </w:t>
      </w:r>
    </w:p>
    <w:p w:rsidR="00CC0EFD" w:rsidRPr="00C868CF" w:rsidRDefault="00CC0EFD" w:rsidP="00CC0EFD">
      <w:pPr>
        <w:pStyle w:val="a6"/>
        <w:jc w:val="center"/>
        <w:rPr>
          <w:rFonts w:ascii="Times New Roman" w:hAnsi="Times New Roman" w:cs="Times New Roman"/>
          <w:b/>
          <w:sz w:val="24"/>
          <w:szCs w:val="24"/>
          <w:lang w:val="ru-RU"/>
        </w:rPr>
      </w:pPr>
    </w:p>
    <w:tbl>
      <w:tblPr>
        <w:tblW w:w="150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276"/>
        <w:gridCol w:w="1417"/>
        <w:gridCol w:w="992"/>
        <w:gridCol w:w="997"/>
        <w:gridCol w:w="992"/>
        <w:gridCol w:w="1417"/>
        <w:gridCol w:w="1843"/>
        <w:gridCol w:w="993"/>
      </w:tblGrid>
      <w:tr w:rsidR="00342974" w:rsidRPr="00C868CF" w:rsidTr="00342974">
        <w:trPr>
          <w:trHeight w:val="255"/>
        </w:trPr>
        <w:tc>
          <w:tcPr>
            <w:tcW w:w="851" w:type="dxa"/>
            <w:vAlign w:val="center"/>
          </w:tcPr>
          <w:p w:rsidR="00342974" w:rsidRPr="00C868CF" w:rsidRDefault="001C694B" w:rsidP="0050465F">
            <w:pPr>
              <w:spacing w:after="0" w:line="240" w:lineRule="auto"/>
              <w:jc w:val="center"/>
              <w:rPr>
                <w:rFonts w:ascii="Times New Roman" w:eastAsia="Times New Roman" w:hAnsi="Times New Roman" w:cs="Times New Roman"/>
                <w:b/>
                <w:bCs/>
                <w:sz w:val="24"/>
                <w:szCs w:val="24"/>
                <w:lang w:val="ru-RU" w:eastAsia="zh-CN"/>
              </w:rPr>
            </w:pPr>
            <w:r w:rsidRPr="00C868CF">
              <w:rPr>
                <w:rFonts w:ascii="Times New Roman" w:eastAsia="Times New Roman" w:hAnsi="Times New Roman" w:cs="Times New Roman"/>
                <w:b/>
                <w:bCs/>
                <w:sz w:val="24"/>
                <w:szCs w:val="24"/>
                <w:lang w:val="ru-RU" w:eastAsia="zh-CN"/>
              </w:rPr>
              <w:t xml:space="preserve">Лот  </w:t>
            </w:r>
            <w:r w:rsidR="00342974" w:rsidRPr="00C868CF">
              <w:rPr>
                <w:rFonts w:ascii="Times New Roman" w:eastAsia="Times New Roman" w:hAnsi="Times New Roman" w:cs="Times New Roman"/>
                <w:b/>
                <w:bCs/>
                <w:sz w:val="24"/>
                <w:szCs w:val="24"/>
                <w:lang w:val="ru-RU" w:eastAsia="zh-CN"/>
              </w:rPr>
              <w:t xml:space="preserve">№ </w:t>
            </w:r>
          </w:p>
        </w:tc>
        <w:tc>
          <w:tcPr>
            <w:tcW w:w="4253" w:type="dxa"/>
            <w:shd w:val="clear" w:color="auto" w:fill="auto"/>
            <w:vAlign w:val="center"/>
            <w:hideMark/>
          </w:tcPr>
          <w:p w:rsidR="00342974" w:rsidRPr="00C868CF" w:rsidRDefault="001C694B" w:rsidP="0050465F">
            <w:pPr>
              <w:spacing w:after="0" w:line="240" w:lineRule="auto"/>
              <w:jc w:val="center"/>
              <w:rPr>
                <w:rFonts w:ascii="Times New Roman" w:eastAsia="Times New Roman" w:hAnsi="Times New Roman" w:cs="Times New Roman"/>
                <w:b/>
                <w:bCs/>
                <w:sz w:val="24"/>
                <w:szCs w:val="24"/>
                <w:lang w:val="ru-RU" w:eastAsia="zh-CN"/>
              </w:rPr>
            </w:pPr>
            <w:r w:rsidRPr="00C868CF">
              <w:rPr>
                <w:rFonts w:ascii="Times New Roman" w:eastAsia="Times New Roman" w:hAnsi="Times New Roman" w:cs="Times New Roman"/>
                <w:b/>
                <w:bCs/>
                <w:sz w:val="24"/>
                <w:szCs w:val="24"/>
                <w:lang w:val="ru-RU" w:eastAsia="zh-CN"/>
              </w:rPr>
              <w:t>Көрсетілетін қызметтің атауы</w:t>
            </w:r>
          </w:p>
        </w:tc>
        <w:tc>
          <w:tcPr>
            <w:tcW w:w="1276" w:type="dxa"/>
            <w:vAlign w:val="center"/>
          </w:tcPr>
          <w:p w:rsidR="00342974" w:rsidRPr="00C868CF" w:rsidRDefault="001C694B" w:rsidP="0050465F">
            <w:pPr>
              <w:spacing w:after="0" w:line="240" w:lineRule="auto"/>
              <w:jc w:val="center"/>
              <w:rPr>
                <w:rFonts w:ascii="Times New Roman" w:eastAsia="Times New Roman" w:hAnsi="Times New Roman" w:cs="Times New Roman"/>
                <w:b/>
                <w:bCs/>
                <w:sz w:val="24"/>
                <w:szCs w:val="24"/>
                <w:lang w:val="ru-RU" w:eastAsia="zh-CN"/>
              </w:rPr>
            </w:pPr>
            <w:r w:rsidRPr="00C868CF">
              <w:rPr>
                <w:rFonts w:ascii="Times New Roman" w:eastAsia="Times New Roman" w:hAnsi="Times New Roman" w:cs="Times New Roman"/>
                <w:b/>
                <w:bCs/>
                <w:sz w:val="24"/>
                <w:szCs w:val="24"/>
                <w:lang w:val="ru-RU" w:eastAsia="zh-CN"/>
              </w:rPr>
              <w:t>Қызметтер көрсету мерзімі</w:t>
            </w:r>
          </w:p>
        </w:tc>
        <w:tc>
          <w:tcPr>
            <w:tcW w:w="1417" w:type="dxa"/>
            <w:vAlign w:val="center"/>
          </w:tcPr>
          <w:p w:rsidR="00342974" w:rsidRPr="00C868CF" w:rsidRDefault="001C694B" w:rsidP="0050465F">
            <w:pPr>
              <w:spacing w:after="0" w:line="240" w:lineRule="auto"/>
              <w:jc w:val="center"/>
              <w:rPr>
                <w:rFonts w:ascii="Times New Roman" w:eastAsia="Times New Roman" w:hAnsi="Times New Roman" w:cs="Times New Roman"/>
                <w:b/>
                <w:bCs/>
                <w:sz w:val="24"/>
                <w:szCs w:val="24"/>
                <w:lang w:val="ru-RU" w:eastAsia="zh-CN"/>
              </w:rPr>
            </w:pPr>
            <w:r w:rsidRPr="00C868CF">
              <w:rPr>
                <w:rFonts w:ascii="Times New Roman" w:eastAsia="Times New Roman" w:hAnsi="Times New Roman" w:cs="Times New Roman"/>
                <w:b/>
                <w:bCs/>
                <w:sz w:val="24"/>
                <w:szCs w:val="24"/>
                <w:lang w:val="ru-RU" w:eastAsia="zh-CN"/>
              </w:rPr>
              <w:t>Қызметтер көрсету орны</w:t>
            </w:r>
          </w:p>
        </w:tc>
        <w:tc>
          <w:tcPr>
            <w:tcW w:w="992" w:type="dxa"/>
            <w:vAlign w:val="center"/>
          </w:tcPr>
          <w:p w:rsidR="00342974" w:rsidRPr="00C868CF" w:rsidRDefault="001C694B" w:rsidP="0050465F">
            <w:pPr>
              <w:spacing w:after="0" w:line="240" w:lineRule="auto"/>
              <w:jc w:val="center"/>
              <w:rPr>
                <w:rFonts w:ascii="Times New Roman" w:eastAsia="Times New Roman" w:hAnsi="Times New Roman" w:cs="Times New Roman"/>
                <w:b/>
                <w:bCs/>
                <w:sz w:val="24"/>
                <w:szCs w:val="24"/>
                <w:lang w:val="ru-RU" w:eastAsia="zh-CN"/>
              </w:rPr>
            </w:pPr>
            <w:r w:rsidRPr="00C868CF">
              <w:rPr>
                <w:rFonts w:ascii="Times New Roman" w:eastAsia="Times New Roman" w:hAnsi="Times New Roman" w:cs="Times New Roman"/>
                <w:b/>
                <w:bCs/>
                <w:sz w:val="24"/>
                <w:szCs w:val="24"/>
                <w:lang w:val="ru-RU" w:eastAsia="zh-CN"/>
              </w:rPr>
              <w:t>Өлш</w:t>
            </w:r>
            <w:r w:rsidR="00342974" w:rsidRPr="00C868CF">
              <w:rPr>
                <w:rFonts w:ascii="Times New Roman" w:eastAsia="Times New Roman" w:hAnsi="Times New Roman" w:cs="Times New Roman"/>
                <w:b/>
                <w:bCs/>
                <w:sz w:val="24"/>
                <w:szCs w:val="24"/>
                <w:lang w:val="ru-RU" w:eastAsia="zh-CN"/>
              </w:rPr>
              <w:t xml:space="preserve">. </w:t>
            </w:r>
            <w:r w:rsidRPr="00C868CF">
              <w:rPr>
                <w:rFonts w:ascii="Times New Roman" w:eastAsia="Times New Roman" w:hAnsi="Times New Roman" w:cs="Times New Roman"/>
                <w:b/>
                <w:bCs/>
                <w:sz w:val="24"/>
                <w:szCs w:val="24"/>
                <w:lang w:val="ru-RU" w:eastAsia="zh-CN"/>
              </w:rPr>
              <w:t>бірл</w:t>
            </w:r>
            <w:r w:rsidR="00342974" w:rsidRPr="00C868CF">
              <w:rPr>
                <w:rFonts w:ascii="Times New Roman" w:eastAsia="Times New Roman" w:hAnsi="Times New Roman" w:cs="Times New Roman"/>
                <w:b/>
                <w:bCs/>
                <w:sz w:val="24"/>
                <w:szCs w:val="24"/>
                <w:lang w:val="ru-RU" w:eastAsia="zh-CN"/>
              </w:rPr>
              <w:t>.</w:t>
            </w:r>
          </w:p>
        </w:tc>
        <w:tc>
          <w:tcPr>
            <w:tcW w:w="997" w:type="dxa"/>
            <w:vAlign w:val="center"/>
          </w:tcPr>
          <w:p w:rsidR="00342974" w:rsidRPr="00C868CF" w:rsidRDefault="001C694B" w:rsidP="0050465F">
            <w:pPr>
              <w:spacing w:after="0" w:line="240" w:lineRule="auto"/>
              <w:jc w:val="center"/>
              <w:rPr>
                <w:rFonts w:ascii="Times New Roman" w:eastAsia="Times New Roman" w:hAnsi="Times New Roman" w:cs="Times New Roman"/>
                <w:b/>
                <w:bCs/>
                <w:sz w:val="24"/>
                <w:szCs w:val="24"/>
                <w:lang w:val="ru-RU" w:eastAsia="zh-CN"/>
              </w:rPr>
            </w:pPr>
            <w:r w:rsidRPr="00C868CF">
              <w:rPr>
                <w:rFonts w:ascii="Times New Roman" w:eastAsia="Times New Roman" w:hAnsi="Times New Roman" w:cs="Times New Roman"/>
                <w:b/>
                <w:bCs/>
                <w:sz w:val="24"/>
                <w:szCs w:val="24"/>
                <w:lang w:val="ru-RU" w:eastAsia="zh-CN"/>
              </w:rPr>
              <w:t>Саны</w:t>
            </w:r>
            <w:r w:rsidR="00342974" w:rsidRPr="00C868CF">
              <w:rPr>
                <w:rFonts w:ascii="Times New Roman" w:eastAsia="Times New Roman" w:hAnsi="Times New Roman" w:cs="Times New Roman"/>
                <w:b/>
                <w:bCs/>
                <w:sz w:val="24"/>
                <w:szCs w:val="24"/>
                <w:lang w:val="ru-RU" w:eastAsia="zh-CN"/>
              </w:rPr>
              <w:t xml:space="preserve">, </w:t>
            </w:r>
            <w:r w:rsidRPr="00C868CF">
              <w:rPr>
                <w:rFonts w:ascii="Times New Roman" w:eastAsia="Times New Roman" w:hAnsi="Times New Roman" w:cs="Times New Roman"/>
                <w:b/>
                <w:bCs/>
                <w:sz w:val="24"/>
                <w:szCs w:val="24"/>
                <w:lang w:val="ru-RU" w:eastAsia="zh-CN"/>
              </w:rPr>
              <w:t>көлемі</w:t>
            </w:r>
          </w:p>
        </w:tc>
        <w:tc>
          <w:tcPr>
            <w:tcW w:w="992" w:type="dxa"/>
            <w:vAlign w:val="center"/>
          </w:tcPr>
          <w:p w:rsidR="00342974" w:rsidRPr="00C868CF"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C868CF">
              <w:rPr>
                <w:rFonts w:ascii="Times New Roman" w:eastAsia="Times New Roman" w:hAnsi="Times New Roman" w:cs="Times New Roman"/>
                <w:b/>
                <w:bCs/>
                <w:sz w:val="24"/>
                <w:szCs w:val="24"/>
                <w:lang w:val="ru-RU" w:eastAsia="ru-RU"/>
              </w:rPr>
              <w:t>Масса, кг.</w:t>
            </w:r>
          </w:p>
        </w:tc>
        <w:tc>
          <w:tcPr>
            <w:tcW w:w="1417" w:type="dxa"/>
            <w:vAlign w:val="center"/>
          </w:tcPr>
          <w:p w:rsidR="00342974" w:rsidRPr="00C868CF" w:rsidRDefault="00342974" w:rsidP="0050465F">
            <w:pPr>
              <w:spacing w:after="0" w:line="240" w:lineRule="auto"/>
              <w:ind w:right="-108" w:hanging="107"/>
              <w:jc w:val="center"/>
              <w:rPr>
                <w:rFonts w:ascii="Times New Roman" w:eastAsia="Times New Roman" w:hAnsi="Times New Roman" w:cs="Times New Roman"/>
                <w:b/>
                <w:bCs/>
                <w:sz w:val="24"/>
                <w:szCs w:val="24"/>
                <w:lang w:val="ru-RU" w:eastAsia="zh-CN"/>
              </w:rPr>
            </w:pPr>
            <w:r w:rsidRPr="00C868CF">
              <w:rPr>
                <w:rFonts w:ascii="Times New Roman" w:eastAsia="Times New Roman" w:hAnsi="Times New Roman" w:cs="Times New Roman"/>
                <w:b/>
                <w:bCs/>
                <w:sz w:val="24"/>
                <w:szCs w:val="24"/>
                <w:lang w:val="ru-RU" w:eastAsia="zh-CN"/>
              </w:rPr>
              <w:t>1 кг.</w:t>
            </w:r>
            <w:r w:rsidR="001C694B" w:rsidRPr="00C868CF">
              <w:rPr>
                <w:rFonts w:ascii="Times New Roman" w:eastAsia="Times New Roman" w:hAnsi="Times New Roman" w:cs="Times New Roman"/>
                <w:b/>
                <w:bCs/>
                <w:sz w:val="24"/>
                <w:szCs w:val="24"/>
                <w:lang w:val="ru-RU" w:eastAsia="zh-CN"/>
              </w:rPr>
              <w:t xml:space="preserve"> үшін баға</w:t>
            </w:r>
            <w:r w:rsidRPr="00C868CF">
              <w:rPr>
                <w:rFonts w:ascii="Times New Roman" w:eastAsia="Times New Roman" w:hAnsi="Times New Roman" w:cs="Times New Roman"/>
                <w:b/>
                <w:bCs/>
                <w:sz w:val="24"/>
                <w:szCs w:val="24"/>
                <w:lang w:val="ru-RU" w:eastAsia="zh-CN"/>
              </w:rPr>
              <w:t>, тенге</w:t>
            </w:r>
            <w:r w:rsidR="001C694B" w:rsidRPr="00C868CF">
              <w:rPr>
                <w:rFonts w:ascii="Times New Roman" w:eastAsia="Times New Roman" w:hAnsi="Times New Roman" w:cs="Times New Roman"/>
                <w:b/>
                <w:bCs/>
                <w:sz w:val="24"/>
                <w:szCs w:val="24"/>
                <w:lang w:val="ru-RU" w:eastAsia="zh-CN"/>
              </w:rPr>
              <w:t>мен</w:t>
            </w:r>
            <w:r w:rsidRPr="00C868CF">
              <w:rPr>
                <w:rFonts w:ascii="Times New Roman" w:eastAsia="Times New Roman" w:hAnsi="Times New Roman" w:cs="Times New Roman"/>
                <w:b/>
                <w:bCs/>
                <w:sz w:val="24"/>
                <w:szCs w:val="24"/>
                <w:lang w:val="ru-RU" w:eastAsia="zh-CN"/>
              </w:rPr>
              <w:t xml:space="preserve">, </w:t>
            </w:r>
            <w:r w:rsidR="001C694B" w:rsidRPr="00C868CF">
              <w:rPr>
                <w:rFonts w:ascii="Times New Roman" w:eastAsia="Times New Roman" w:hAnsi="Times New Roman" w:cs="Times New Roman"/>
                <w:b/>
                <w:bCs/>
                <w:sz w:val="24"/>
                <w:szCs w:val="24"/>
                <w:lang w:val="ru-RU" w:eastAsia="zh-CN"/>
              </w:rPr>
              <w:t>ҚҚС-пен</w:t>
            </w:r>
            <w:r w:rsidRPr="00C868CF">
              <w:rPr>
                <w:rFonts w:ascii="Times New Roman" w:eastAsia="Times New Roman" w:hAnsi="Times New Roman" w:cs="Times New Roman"/>
                <w:b/>
                <w:bCs/>
                <w:sz w:val="24"/>
                <w:szCs w:val="24"/>
                <w:lang w:val="ru-RU" w:eastAsia="zh-CN"/>
              </w:rPr>
              <w:t>/</w:t>
            </w:r>
            <w:r w:rsidR="001C694B" w:rsidRPr="00C868CF">
              <w:rPr>
                <w:rFonts w:ascii="Times New Roman" w:eastAsia="Times New Roman" w:hAnsi="Times New Roman" w:cs="Times New Roman"/>
                <w:b/>
                <w:bCs/>
                <w:sz w:val="24"/>
                <w:szCs w:val="24"/>
                <w:lang w:val="ru-RU" w:eastAsia="zh-CN"/>
              </w:rPr>
              <w:t>ҚҚС-сіз</w:t>
            </w:r>
          </w:p>
        </w:tc>
        <w:tc>
          <w:tcPr>
            <w:tcW w:w="1843" w:type="dxa"/>
            <w:vAlign w:val="center"/>
          </w:tcPr>
          <w:p w:rsidR="00342974" w:rsidRPr="00C868CF" w:rsidRDefault="001C694B" w:rsidP="0050465F">
            <w:pPr>
              <w:spacing w:after="0" w:line="240" w:lineRule="auto"/>
              <w:jc w:val="center"/>
              <w:rPr>
                <w:rFonts w:ascii="Times New Roman" w:eastAsia="Times New Roman" w:hAnsi="Times New Roman" w:cs="Times New Roman"/>
                <w:b/>
                <w:bCs/>
                <w:sz w:val="24"/>
                <w:szCs w:val="24"/>
                <w:lang w:val="ru-RU" w:eastAsia="zh-CN"/>
              </w:rPr>
            </w:pPr>
            <w:r w:rsidRPr="00C868CF">
              <w:rPr>
                <w:rFonts w:ascii="Times New Roman" w:eastAsia="Times New Roman" w:hAnsi="Times New Roman" w:cs="Times New Roman"/>
                <w:b/>
                <w:bCs/>
                <w:sz w:val="24"/>
                <w:szCs w:val="24"/>
                <w:lang w:val="ru-RU" w:eastAsia="zh-CN"/>
              </w:rPr>
              <w:t>Жалпы</w:t>
            </w:r>
            <w:r w:rsidR="00342974" w:rsidRPr="00C868CF">
              <w:rPr>
                <w:rFonts w:ascii="Times New Roman" w:eastAsia="Times New Roman" w:hAnsi="Times New Roman" w:cs="Times New Roman"/>
                <w:b/>
                <w:bCs/>
                <w:sz w:val="24"/>
                <w:szCs w:val="24"/>
                <w:lang w:val="ru-RU" w:eastAsia="zh-CN"/>
              </w:rPr>
              <w:t xml:space="preserve"> с</w:t>
            </w:r>
            <w:r w:rsidRPr="00C868CF">
              <w:rPr>
                <w:rFonts w:ascii="Times New Roman" w:eastAsia="Times New Roman" w:hAnsi="Times New Roman" w:cs="Times New Roman"/>
                <w:b/>
                <w:bCs/>
                <w:sz w:val="24"/>
                <w:szCs w:val="24"/>
                <w:lang w:val="ru-RU" w:eastAsia="zh-CN"/>
              </w:rPr>
              <w:t>о</w:t>
            </w:r>
            <w:r w:rsidR="00342974" w:rsidRPr="00C868CF">
              <w:rPr>
                <w:rFonts w:ascii="Times New Roman" w:eastAsia="Times New Roman" w:hAnsi="Times New Roman" w:cs="Times New Roman"/>
                <w:b/>
                <w:bCs/>
                <w:sz w:val="24"/>
                <w:szCs w:val="24"/>
                <w:lang w:val="ru-RU" w:eastAsia="zh-CN"/>
              </w:rPr>
              <w:t>ма</w:t>
            </w:r>
            <w:r w:rsidRPr="00C868CF">
              <w:rPr>
                <w:rFonts w:ascii="Times New Roman" w:eastAsia="Times New Roman" w:hAnsi="Times New Roman" w:cs="Times New Roman"/>
                <w:b/>
                <w:bCs/>
                <w:sz w:val="24"/>
                <w:szCs w:val="24"/>
                <w:lang w:val="ru-RU" w:eastAsia="zh-CN"/>
              </w:rPr>
              <w:t>сы</w:t>
            </w:r>
            <w:r w:rsidR="00342974" w:rsidRPr="00C868CF">
              <w:rPr>
                <w:rFonts w:ascii="Times New Roman" w:eastAsia="Times New Roman" w:hAnsi="Times New Roman" w:cs="Times New Roman"/>
                <w:b/>
                <w:bCs/>
                <w:sz w:val="24"/>
                <w:szCs w:val="24"/>
                <w:lang w:val="ru-RU" w:eastAsia="zh-CN"/>
              </w:rPr>
              <w:t>, тенге</w:t>
            </w:r>
            <w:r w:rsidRPr="00C868CF">
              <w:rPr>
                <w:rFonts w:ascii="Times New Roman" w:eastAsia="Times New Roman" w:hAnsi="Times New Roman" w:cs="Times New Roman"/>
                <w:b/>
                <w:bCs/>
                <w:sz w:val="24"/>
                <w:szCs w:val="24"/>
                <w:lang w:val="ru-RU" w:eastAsia="zh-CN"/>
              </w:rPr>
              <w:t>мен</w:t>
            </w:r>
            <w:r w:rsidR="00342974" w:rsidRPr="00C868CF">
              <w:rPr>
                <w:rFonts w:ascii="Times New Roman" w:eastAsia="Times New Roman" w:hAnsi="Times New Roman" w:cs="Times New Roman"/>
                <w:b/>
                <w:bCs/>
                <w:sz w:val="24"/>
                <w:szCs w:val="24"/>
                <w:lang w:val="ru-RU" w:eastAsia="zh-CN"/>
              </w:rPr>
              <w:t>,</w:t>
            </w:r>
          </w:p>
          <w:p w:rsidR="00342974" w:rsidRPr="00C868CF" w:rsidRDefault="001C694B" w:rsidP="0050465F">
            <w:pPr>
              <w:spacing w:after="0" w:line="240" w:lineRule="auto"/>
              <w:jc w:val="center"/>
              <w:rPr>
                <w:rFonts w:ascii="Times New Roman" w:eastAsia="Times New Roman" w:hAnsi="Times New Roman" w:cs="Times New Roman"/>
                <w:b/>
                <w:bCs/>
                <w:sz w:val="24"/>
                <w:szCs w:val="24"/>
                <w:lang w:val="ru-RU" w:eastAsia="zh-CN"/>
              </w:rPr>
            </w:pPr>
            <w:r w:rsidRPr="00C868CF">
              <w:rPr>
                <w:rFonts w:ascii="Times New Roman" w:eastAsia="Times New Roman" w:hAnsi="Times New Roman" w:cs="Times New Roman"/>
                <w:b/>
                <w:bCs/>
                <w:sz w:val="24"/>
                <w:szCs w:val="24"/>
                <w:lang w:val="ru-RU" w:eastAsia="zh-CN"/>
              </w:rPr>
              <w:t>ҚҚС-пен/ҚҚС-сіз</w:t>
            </w:r>
          </w:p>
        </w:tc>
        <w:tc>
          <w:tcPr>
            <w:tcW w:w="993" w:type="dxa"/>
            <w:vAlign w:val="center"/>
          </w:tcPr>
          <w:p w:rsidR="00342974" w:rsidRPr="00C868CF" w:rsidRDefault="001C694B" w:rsidP="0050465F">
            <w:pPr>
              <w:spacing w:after="0" w:line="240" w:lineRule="auto"/>
              <w:ind w:right="-108"/>
              <w:jc w:val="center"/>
              <w:rPr>
                <w:rFonts w:ascii="Times New Roman" w:eastAsia="Times New Roman" w:hAnsi="Times New Roman" w:cs="Times New Roman"/>
                <w:b/>
                <w:bCs/>
                <w:sz w:val="24"/>
                <w:szCs w:val="24"/>
                <w:lang w:val="ru-RU" w:eastAsia="zh-CN"/>
              </w:rPr>
            </w:pPr>
            <w:r w:rsidRPr="00C868CF">
              <w:rPr>
                <w:rFonts w:ascii="Times New Roman" w:eastAsia="Times New Roman" w:hAnsi="Times New Roman" w:cs="Times New Roman"/>
                <w:b/>
                <w:bCs/>
                <w:sz w:val="24"/>
                <w:szCs w:val="24"/>
                <w:lang w:val="ru-RU" w:eastAsia="zh-CN"/>
              </w:rPr>
              <w:t>Алдын ала төлем мөлшері</w:t>
            </w:r>
            <w:r w:rsidR="00342974" w:rsidRPr="00C868CF">
              <w:rPr>
                <w:rFonts w:ascii="Times New Roman" w:eastAsia="Times New Roman" w:hAnsi="Times New Roman" w:cs="Times New Roman"/>
                <w:b/>
                <w:bCs/>
                <w:sz w:val="24"/>
                <w:szCs w:val="24"/>
                <w:lang w:val="ru-RU" w:eastAsia="zh-CN"/>
              </w:rPr>
              <w:t>,%</w:t>
            </w:r>
          </w:p>
        </w:tc>
      </w:tr>
      <w:tr w:rsidR="00342974" w:rsidRPr="00C868CF" w:rsidTr="00342974">
        <w:trPr>
          <w:trHeight w:val="208"/>
        </w:trPr>
        <w:tc>
          <w:tcPr>
            <w:tcW w:w="851"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C868CF"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C868CF" w:rsidTr="00342974">
        <w:trPr>
          <w:trHeight w:val="208"/>
        </w:trPr>
        <w:tc>
          <w:tcPr>
            <w:tcW w:w="851"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C868CF"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C868CF" w:rsidTr="00342974">
        <w:trPr>
          <w:trHeight w:val="208"/>
        </w:trPr>
        <w:tc>
          <w:tcPr>
            <w:tcW w:w="851"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C868CF"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C868CF" w:rsidTr="00342974">
        <w:trPr>
          <w:trHeight w:val="208"/>
        </w:trPr>
        <w:tc>
          <w:tcPr>
            <w:tcW w:w="851"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C868CF"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C868CF" w:rsidTr="00342974">
        <w:trPr>
          <w:trHeight w:val="208"/>
        </w:trPr>
        <w:tc>
          <w:tcPr>
            <w:tcW w:w="851"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C868CF"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C868CF"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C868CF" w:rsidTr="00DA6810">
        <w:trPr>
          <w:trHeight w:val="208"/>
        </w:trPr>
        <w:tc>
          <w:tcPr>
            <w:tcW w:w="12195" w:type="dxa"/>
            <w:gridSpan w:val="8"/>
          </w:tcPr>
          <w:p w:rsidR="00342974" w:rsidRPr="00C868CF" w:rsidRDefault="001C694B" w:rsidP="0050465F">
            <w:pPr>
              <w:spacing w:after="0" w:line="240" w:lineRule="auto"/>
              <w:jc w:val="center"/>
              <w:rPr>
                <w:rFonts w:ascii="Times New Roman" w:eastAsia="Times New Roman" w:hAnsi="Times New Roman" w:cs="Times New Roman"/>
                <w:b/>
                <w:sz w:val="24"/>
                <w:szCs w:val="24"/>
                <w:lang w:val="ru-RU" w:eastAsia="ru-RU"/>
              </w:rPr>
            </w:pPr>
            <w:r w:rsidRPr="00C868CF">
              <w:rPr>
                <w:rFonts w:ascii="Times New Roman" w:eastAsia="Times New Roman" w:hAnsi="Times New Roman" w:cs="Times New Roman"/>
                <w:b/>
                <w:sz w:val="24"/>
                <w:szCs w:val="24"/>
                <w:lang w:val="ru-RU" w:eastAsia="ru-RU"/>
              </w:rPr>
              <w:t>Барлығы</w:t>
            </w:r>
            <w:r w:rsidR="00342974" w:rsidRPr="00C868CF">
              <w:rPr>
                <w:rFonts w:ascii="Times New Roman" w:eastAsia="Times New Roman" w:hAnsi="Times New Roman" w:cs="Times New Roman"/>
                <w:b/>
                <w:sz w:val="24"/>
                <w:szCs w:val="24"/>
                <w:lang w:val="ru-RU" w:eastAsia="ru-RU"/>
              </w:rPr>
              <w:t>:</w:t>
            </w:r>
          </w:p>
        </w:tc>
        <w:tc>
          <w:tcPr>
            <w:tcW w:w="1843" w:type="dxa"/>
          </w:tcPr>
          <w:p w:rsidR="00342974" w:rsidRPr="00C868CF" w:rsidRDefault="00342974" w:rsidP="0050465F">
            <w:pPr>
              <w:spacing w:after="0" w:line="240" w:lineRule="auto"/>
              <w:jc w:val="center"/>
              <w:rPr>
                <w:rFonts w:ascii="Times New Roman" w:eastAsia="Times New Roman" w:hAnsi="Times New Roman" w:cs="Times New Roman"/>
                <w:b/>
                <w:sz w:val="24"/>
                <w:szCs w:val="24"/>
                <w:lang w:val="ru-RU" w:eastAsia="ru-RU"/>
              </w:rPr>
            </w:pPr>
          </w:p>
        </w:tc>
        <w:tc>
          <w:tcPr>
            <w:tcW w:w="993" w:type="dxa"/>
          </w:tcPr>
          <w:p w:rsidR="00342974" w:rsidRPr="00C868CF" w:rsidRDefault="00342974" w:rsidP="0050465F">
            <w:pPr>
              <w:spacing w:after="0" w:line="240" w:lineRule="auto"/>
              <w:jc w:val="center"/>
              <w:rPr>
                <w:rFonts w:ascii="Times New Roman" w:eastAsia="Times New Roman" w:hAnsi="Times New Roman" w:cs="Times New Roman"/>
                <w:b/>
                <w:sz w:val="24"/>
                <w:szCs w:val="24"/>
                <w:lang w:val="ru-RU" w:eastAsia="ru-RU"/>
              </w:rPr>
            </w:pPr>
          </w:p>
        </w:tc>
      </w:tr>
    </w:tbl>
    <w:p w:rsidR="00CC0EFD" w:rsidRPr="00C868CF" w:rsidRDefault="00CC0EFD" w:rsidP="00CC0EFD">
      <w:pPr>
        <w:pStyle w:val="a6"/>
        <w:rPr>
          <w:rFonts w:ascii="Times New Roman" w:hAnsi="Times New Roman" w:cs="Times New Roman"/>
          <w:b/>
          <w:sz w:val="24"/>
          <w:szCs w:val="24"/>
          <w:lang w:val="ru-RU"/>
        </w:rPr>
      </w:pPr>
      <w:r w:rsidRPr="00C868CF">
        <w:rPr>
          <w:rFonts w:ascii="Times New Roman" w:hAnsi="Times New Roman" w:cs="Times New Roman"/>
          <w:b/>
          <w:sz w:val="24"/>
          <w:szCs w:val="24"/>
          <w:lang w:val="ru-RU"/>
        </w:rPr>
        <w:t xml:space="preserve">                           </w:t>
      </w:r>
    </w:p>
    <w:p w:rsidR="00CC0EFD" w:rsidRPr="00C868CF" w:rsidRDefault="001C694B" w:rsidP="00CC0EFD">
      <w:pPr>
        <w:pStyle w:val="a6"/>
        <w:ind w:left="1416" w:firstLine="708"/>
        <w:rPr>
          <w:rFonts w:ascii="Times New Roman" w:hAnsi="Times New Roman" w:cs="Times New Roman"/>
          <w:b/>
          <w:sz w:val="24"/>
          <w:szCs w:val="24"/>
          <w:lang w:val="ru-RU"/>
        </w:rPr>
      </w:pPr>
      <w:bookmarkStart w:id="30" w:name="_Hlk515023098"/>
      <w:r w:rsidRPr="00C868CF">
        <w:rPr>
          <w:rFonts w:ascii="Times New Roman" w:hAnsi="Times New Roman" w:cs="Times New Roman"/>
          <w:b/>
          <w:sz w:val="24"/>
          <w:szCs w:val="24"/>
          <w:lang w:val="ru-RU"/>
        </w:rPr>
        <w:t>Тапсырыс беруші</w:t>
      </w:r>
      <w:r w:rsidR="00CC0EFD" w:rsidRPr="00C868CF">
        <w:rPr>
          <w:rFonts w:ascii="Times New Roman" w:hAnsi="Times New Roman" w:cs="Times New Roman"/>
          <w:b/>
          <w:sz w:val="24"/>
          <w:szCs w:val="24"/>
          <w:lang w:val="ru-RU"/>
        </w:rPr>
        <w:t>:</w:t>
      </w:r>
      <w:r w:rsidR="00CC0EFD" w:rsidRPr="00C868CF">
        <w:rPr>
          <w:rFonts w:ascii="Times New Roman" w:hAnsi="Times New Roman" w:cs="Times New Roman"/>
          <w:b/>
          <w:sz w:val="24"/>
          <w:szCs w:val="24"/>
          <w:lang w:val="ru-RU"/>
        </w:rPr>
        <w:tab/>
        <w:t xml:space="preserve">                                                       </w:t>
      </w:r>
      <w:r w:rsidR="00CC0EFD" w:rsidRPr="00C868CF">
        <w:rPr>
          <w:rFonts w:ascii="Times New Roman" w:hAnsi="Times New Roman" w:cs="Times New Roman"/>
          <w:b/>
          <w:sz w:val="24"/>
          <w:szCs w:val="24"/>
          <w:lang w:val="ru-RU"/>
        </w:rPr>
        <w:tab/>
      </w:r>
      <w:r w:rsidR="00CC0EFD" w:rsidRPr="00C868CF">
        <w:rPr>
          <w:rFonts w:ascii="Times New Roman" w:hAnsi="Times New Roman" w:cs="Times New Roman"/>
          <w:b/>
          <w:sz w:val="24"/>
          <w:szCs w:val="24"/>
          <w:lang w:val="ru-RU"/>
        </w:rPr>
        <w:tab/>
        <w:t xml:space="preserve">                              </w:t>
      </w:r>
      <w:r w:rsidRPr="00C868CF">
        <w:rPr>
          <w:rFonts w:ascii="Times New Roman" w:hAnsi="Times New Roman" w:cs="Times New Roman"/>
          <w:b/>
          <w:sz w:val="24"/>
          <w:szCs w:val="24"/>
          <w:lang w:val="ru-RU"/>
        </w:rPr>
        <w:t>Орындаушы</w:t>
      </w:r>
      <w:r w:rsidR="00CC0EFD" w:rsidRPr="00C868CF">
        <w:rPr>
          <w:rFonts w:ascii="Times New Roman" w:hAnsi="Times New Roman" w:cs="Times New Roman"/>
          <w:b/>
          <w:sz w:val="24"/>
          <w:szCs w:val="24"/>
          <w:lang w:val="ru-RU"/>
        </w:rPr>
        <w:t>:</w:t>
      </w:r>
    </w:p>
    <w:tbl>
      <w:tblPr>
        <w:tblW w:w="12122" w:type="dxa"/>
        <w:tblInd w:w="1671" w:type="dxa"/>
        <w:tblLook w:val="01E0" w:firstRow="1" w:lastRow="1" w:firstColumn="1" w:lastColumn="1" w:noHBand="0" w:noVBand="0"/>
      </w:tblPr>
      <w:tblGrid>
        <w:gridCol w:w="7368"/>
        <w:gridCol w:w="4754"/>
      </w:tblGrid>
      <w:tr w:rsidR="00CC0EFD" w:rsidRPr="00C868CF" w:rsidTr="0050465F">
        <w:tc>
          <w:tcPr>
            <w:tcW w:w="7368" w:type="dxa"/>
          </w:tcPr>
          <w:p w:rsidR="00CC0EFD" w:rsidRPr="00C868CF" w:rsidRDefault="00CC0EFD" w:rsidP="0050465F">
            <w:pPr>
              <w:pStyle w:val="a6"/>
              <w:spacing w:line="276" w:lineRule="auto"/>
              <w:rPr>
                <w:rFonts w:ascii="Times New Roman" w:eastAsia="MS Mincho" w:hAnsi="Times New Roman" w:cs="Times New Roman"/>
                <w:b/>
                <w:sz w:val="24"/>
                <w:szCs w:val="24"/>
                <w:lang w:val="ru-RU" w:eastAsia="ja-JP"/>
              </w:rPr>
            </w:pPr>
            <w:r w:rsidRPr="00C868CF">
              <w:rPr>
                <w:rFonts w:ascii="Times New Roman" w:eastAsia="MS Mincho" w:hAnsi="Times New Roman" w:cs="Times New Roman"/>
                <w:b/>
                <w:sz w:val="24"/>
                <w:szCs w:val="24"/>
                <w:lang w:val="ru-RU" w:eastAsia="ja-JP"/>
              </w:rPr>
              <w:t>«</w:t>
            </w:r>
            <w:r w:rsidR="001C694B" w:rsidRPr="00C868CF">
              <w:rPr>
                <w:rFonts w:ascii="Times New Roman" w:eastAsia="MS Mincho" w:hAnsi="Times New Roman" w:cs="Times New Roman"/>
                <w:b/>
                <w:sz w:val="24"/>
                <w:szCs w:val="24"/>
                <w:lang w:val="ru-RU" w:eastAsia="ja-JP"/>
              </w:rPr>
              <w:t>ӨКМ о</w:t>
            </w:r>
            <w:r w:rsidRPr="00C868CF">
              <w:rPr>
                <w:rFonts w:ascii="Times New Roman" w:eastAsia="MS Mincho" w:hAnsi="Times New Roman" w:cs="Times New Roman"/>
                <w:b/>
                <w:sz w:val="24"/>
                <w:szCs w:val="24"/>
                <w:lang w:val="ru-RU" w:eastAsia="ja-JP"/>
              </w:rPr>
              <w:t>ператор</w:t>
            </w:r>
            <w:r w:rsidR="001C694B" w:rsidRPr="00C868CF">
              <w:rPr>
                <w:rFonts w:ascii="Times New Roman" w:eastAsia="MS Mincho" w:hAnsi="Times New Roman" w:cs="Times New Roman"/>
                <w:b/>
                <w:sz w:val="24"/>
                <w:szCs w:val="24"/>
                <w:lang w:val="ru-RU" w:eastAsia="ja-JP"/>
              </w:rPr>
              <w:t>ы</w:t>
            </w:r>
            <w:r w:rsidRPr="00C868CF">
              <w:rPr>
                <w:rFonts w:ascii="Times New Roman" w:eastAsia="MS Mincho" w:hAnsi="Times New Roman" w:cs="Times New Roman"/>
                <w:b/>
                <w:sz w:val="24"/>
                <w:szCs w:val="24"/>
                <w:lang w:val="ru-RU" w:eastAsia="ja-JP"/>
              </w:rPr>
              <w:t>»</w:t>
            </w:r>
            <w:r w:rsidR="001C694B" w:rsidRPr="00C868CF">
              <w:rPr>
                <w:rFonts w:ascii="Times New Roman" w:eastAsia="MS Mincho" w:hAnsi="Times New Roman" w:cs="Times New Roman"/>
                <w:b/>
                <w:sz w:val="24"/>
                <w:szCs w:val="24"/>
                <w:lang w:val="ru-RU" w:eastAsia="ja-JP"/>
              </w:rPr>
              <w:t xml:space="preserve"> ЖШС</w:t>
            </w:r>
          </w:p>
          <w:p w:rsidR="00CC0EFD" w:rsidRPr="00C868CF" w:rsidRDefault="00342974" w:rsidP="0050465F">
            <w:pPr>
              <w:pStyle w:val="a6"/>
              <w:spacing w:line="276" w:lineRule="auto"/>
              <w:rPr>
                <w:rFonts w:ascii="Times New Roman" w:hAnsi="Times New Roman" w:cs="Times New Roman"/>
                <w:b/>
                <w:sz w:val="24"/>
                <w:szCs w:val="24"/>
                <w:lang w:val="ru-RU"/>
              </w:rPr>
            </w:pPr>
            <w:r w:rsidRPr="00C868CF">
              <w:rPr>
                <w:rFonts w:ascii="Times New Roman" w:hAnsi="Times New Roman" w:cs="Times New Roman"/>
                <w:b/>
                <w:sz w:val="24"/>
                <w:szCs w:val="24"/>
                <w:lang w:val="ru-RU"/>
              </w:rPr>
              <w:t>________________________</w:t>
            </w:r>
          </w:p>
          <w:p w:rsidR="00342974" w:rsidRPr="00C868CF" w:rsidRDefault="00CC0EFD" w:rsidP="00342974">
            <w:pPr>
              <w:pStyle w:val="a6"/>
              <w:spacing w:line="276" w:lineRule="auto"/>
              <w:rPr>
                <w:rFonts w:ascii="Times New Roman" w:hAnsi="Times New Roman" w:cs="Times New Roman"/>
                <w:b/>
                <w:sz w:val="24"/>
                <w:szCs w:val="24"/>
                <w:lang w:val="ru-RU"/>
              </w:rPr>
            </w:pPr>
            <w:r w:rsidRPr="00C868CF">
              <w:rPr>
                <w:rFonts w:ascii="Times New Roman" w:hAnsi="Times New Roman" w:cs="Times New Roman"/>
                <w:b/>
                <w:sz w:val="24"/>
                <w:szCs w:val="24"/>
                <w:lang w:val="ru-RU"/>
              </w:rPr>
              <w:t xml:space="preserve">________________________ </w:t>
            </w:r>
          </w:p>
          <w:p w:rsidR="00CC0EFD" w:rsidRPr="00C868CF" w:rsidRDefault="00CC0EFD" w:rsidP="00342974">
            <w:pPr>
              <w:pStyle w:val="a6"/>
              <w:spacing w:line="276" w:lineRule="auto"/>
              <w:rPr>
                <w:rFonts w:ascii="Times New Roman" w:hAnsi="Times New Roman" w:cs="Times New Roman"/>
                <w:sz w:val="24"/>
                <w:szCs w:val="24"/>
                <w:lang w:val="ru-RU"/>
              </w:rPr>
            </w:pPr>
            <w:r w:rsidRPr="00C868CF">
              <w:rPr>
                <w:rFonts w:ascii="Times New Roman" w:eastAsia="MS Mincho" w:hAnsi="Times New Roman" w:cs="Times New Roman"/>
                <w:sz w:val="24"/>
                <w:szCs w:val="24"/>
                <w:lang w:val="ru-RU" w:eastAsia="ja-JP"/>
              </w:rPr>
              <w:t>М.</w:t>
            </w:r>
            <w:r w:rsidR="001C694B" w:rsidRPr="00C868CF">
              <w:rPr>
                <w:rFonts w:ascii="Times New Roman" w:eastAsia="MS Mincho" w:hAnsi="Times New Roman" w:cs="Times New Roman"/>
                <w:sz w:val="24"/>
                <w:szCs w:val="24"/>
                <w:lang w:val="ru-RU" w:eastAsia="ja-JP"/>
              </w:rPr>
              <w:t>О</w:t>
            </w:r>
            <w:r w:rsidRPr="00C868CF">
              <w:rPr>
                <w:rFonts w:ascii="Times New Roman" w:eastAsia="MS Mincho" w:hAnsi="Times New Roman" w:cs="Times New Roman"/>
                <w:sz w:val="24"/>
                <w:szCs w:val="24"/>
                <w:lang w:val="ru-RU" w:eastAsia="ja-JP"/>
              </w:rPr>
              <w:t>.</w:t>
            </w:r>
          </w:p>
        </w:tc>
        <w:tc>
          <w:tcPr>
            <w:tcW w:w="4754" w:type="dxa"/>
          </w:tcPr>
          <w:p w:rsidR="00CC0EFD" w:rsidRPr="00C868CF" w:rsidRDefault="00CC0EFD" w:rsidP="0050465F">
            <w:pPr>
              <w:pStyle w:val="a6"/>
              <w:rPr>
                <w:rFonts w:ascii="Times New Roman" w:hAnsi="Times New Roman" w:cs="Times New Roman"/>
                <w:b/>
                <w:sz w:val="24"/>
                <w:szCs w:val="24"/>
                <w:lang w:val="ru-RU"/>
              </w:rPr>
            </w:pPr>
            <w:r w:rsidRPr="00C868CF">
              <w:rPr>
                <w:rFonts w:ascii="Times New Roman" w:hAnsi="Times New Roman" w:cs="Times New Roman"/>
                <w:b/>
                <w:sz w:val="24"/>
                <w:szCs w:val="24"/>
                <w:lang w:val="ru-RU"/>
              </w:rPr>
              <w:t>____________________________</w:t>
            </w:r>
          </w:p>
          <w:p w:rsidR="00CC0EFD" w:rsidRPr="00C868CF" w:rsidRDefault="00CC0EFD" w:rsidP="0050465F">
            <w:pPr>
              <w:pStyle w:val="a6"/>
              <w:rPr>
                <w:rFonts w:ascii="Times New Roman" w:hAnsi="Times New Roman" w:cs="Times New Roman"/>
                <w:b/>
                <w:sz w:val="24"/>
                <w:szCs w:val="24"/>
                <w:lang w:val="ru-RU"/>
              </w:rPr>
            </w:pPr>
            <w:r w:rsidRPr="00C868CF">
              <w:rPr>
                <w:rFonts w:ascii="Times New Roman" w:hAnsi="Times New Roman" w:cs="Times New Roman"/>
                <w:b/>
                <w:sz w:val="24"/>
                <w:szCs w:val="24"/>
                <w:lang w:val="ru-RU"/>
              </w:rPr>
              <w:t>____________________</w:t>
            </w:r>
          </w:p>
          <w:p w:rsidR="00CC0EFD" w:rsidRPr="00C868CF" w:rsidRDefault="00CC0EFD" w:rsidP="0050465F">
            <w:pPr>
              <w:pStyle w:val="a6"/>
              <w:rPr>
                <w:rFonts w:ascii="Times New Roman" w:hAnsi="Times New Roman" w:cs="Times New Roman"/>
                <w:b/>
                <w:sz w:val="24"/>
                <w:szCs w:val="24"/>
                <w:lang w:val="ru-RU"/>
              </w:rPr>
            </w:pPr>
            <w:r w:rsidRPr="00C868CF">
              <w:rPr>
                <w:rFonts w:ascii="Times New Roman" w:hAnsi="Times New Roman" w:cs="Times New Roman"/>
                <w:b/>
                <w:sz w:val="24"/>
                <w:szCs w:val="24"/>
                <w:lang w:val="ru-RU"/>
              </w:rPr>
              <w:t>_________________________</w:t>
            </w:r>
            <w:r w:rsidRPr="00C868CF">
              <w:rPr>
                <w:rFonts w:ascii="Times New Roman" w:hAnsi="Times New Roman" w:cs="Times New Roman"/>
                <w:b/>
                <w:sz w:val="24"/>
                <w:szCs w:val="24"/>
                <w:lang w:val="kk-KZ"/>
              </w:rPr>
              <w:t xml:space="preserve"> </w:t>
            </w:r>
          </w:p>
          <w:p w:rsidR="00CC0EFD" w:rsidRPr="00C868CF" w:rsidRDefault="00CC0EFD" w:rsidP="0050465F">
            <w:pPr>
              <w:pStyle w:val="a6"/>
              <w:spacing w:line="276" w:lineRule="auto"/>
              <w:rPr>
                <w:rFonts w:ascii="Times New Roman" w:hAnsi="Times New Roman" w:cs="Times New Roman"/>
                <w:sz w:val="24"/>
                <w:szCs w:val="24"/>
                <w:lang w:val="ru-RU"/>
              </w:rPr>
            </w:pPr>
            <w:r w:rsidRPr="00C868CF">
              <w:rPr>
                <w:rFonts w:ascii="Times New Roman" w:hAnsi="Times New Roman" w:cs="Times New Roman"/>
                <w:sz w:val="24"/>
                <w:szCs w:val="24"/>
                <w:lang w:val="ru-RU"/>
              </w:rPr>
              <w:t>М.</w:t>
            </w:r>
            <w:r w:rsidR="001C694B" w:rsidRPr="00C868CF">
              <w:rPr>
                <w:rFonts w:ascii="Times New Roman" w:hAnsi="Times New Roman" w:cs="Times New Roman"/>
                <w:sz w:val="24"/>
                <w:szCs w:val="24"/>
                <w:lang w:val="ru-RU"/>
              </w:rPr>
              <w:t>О</w:t>
            </w:r>
            <w:r w:rsidRPr="00C868CF">
              <w:rPr>
                <w:rFonts w:ascii="Times New Roman" w:hAnsi="Times New Roman" w:cs="Times New Roman"/>
                <w:sz w:val="24"/>
                <w:szCs w:val="24"/>
                <w:lang w:val="ru-RU"/>
              </w:rPr>
              <w:t>.</w:t>
            </w:r>
          </w:p>
        </w:tc>
      </w:tr>
      <w:bookmarkEnd w:id="30"/>
    </w:tbl>
    <w:p w:rsidR="00CC0EFD" w:rsidRPr="00221495" w:rsidRDefault="00CC0EFD" w:rsidP="00CC0EFD">
      <w:pPr>
        <w:spacing w:after="0" w:line="240" w:lineRule="auto"/>
        <w:rPr>
          <w:i/>
          <w:sz w:val="28"/>
          <w:szCs w:val="28"/>
          <w:lang w:val="ru-RU"/>
        </w:rPr>
        <w:sectPr w:rsidR="00CC0EFD" w:rsidRPr="00221495" w:rsidSect="00310EB1">
          <w:pgSz w:w="16838" w:h="11906" w:orient="landscape"/>
          <w:pgMar w:top="851" w:right="851" w:bottom="709" w:left="1134" w:header="709" w:footer="709" w:gutter="0"/>
          <w:cols w:space="720"/>
        </w:sectPr>
      </w:pPr>
    </w:p>
    <w:p w:rsidR="001C694B" w:rsidRPr="00B623D6" w:rsidRDefault="001C694B" w:rsidP="001C694B">
      <w:pPr>
        <w:pStyle w:val="a6"/>
        <w:ind w:left="5103" w:right="-31"/>
        <w:rPr>
          <w:rFonts w:ascii="Times New Roman" w:hAnsi="Times New Roman" w:cs="Times New Roman"/>
          <w:i/>
          <w:sz w:val="20"/>
          <w:szCs w:val="20"/>
          <w:lang w:val="ru-RU"/>
        </w:rPr>
      </w:pPr>
      <w:bookmarkStart w:id="31" w:name="_Hlk507585646"/>
      <w:r w:rsidRPr="00B623D6">
        <w:rPr>
          <w:rFonts w:ascii="Times New Roman" w:hAnsi="Times New Roman" w:cs="Times New Roman"/>
          <w:i/>
          <w:sz w:val="20"/>
          <w:szCs w:val="20"/>
          <w:lang w:val="ru-RU"/>
        </w:rPr>
        <w:lastRenderedPageBreak/>
        <w:t>2019 жылғы  «_____» _____ № _______</w:t>
      </w:r>
    </w:p>
    <w:p w:rsidR="00CC0EFD" w:rsidRPr="00B623D6" w:rsidRDefault="001C694B" w:rsidP="001C694B">
      <w:pPr>
        <w:pStyle w:val="a6"/>
        <w:ind w:left="5103" w:right="-31"/>
        <w:rPr>
          <w:rFonts w:ascii="Times New Roman" w:hAnsi="Times New Roman" w:cs="Times New Roman"/>
          <w:i/>
          <w:sz w:val="20"/>
          <w:szCs w:val="20"/>
          <w:lang w:val="ru-RU"/>
        </w:rPr>
      </w:pPr>
      <w:r w:rsidRPr="00B623D6">
        <w:rPr>
          <w:rFonts w:ascii="Times New Roman" w:hAnsi="Times New Roman" w:cs="Times New Roman"/>
          <w:i/>
          <w:sz w:val="20"/>
          <w:szCs w:val="20"/>
          <w:lang w:val="ru-RU"/>
        </w:rPr>
        <w:t xml:space="preserve">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сатып алу туралы шартқа № 2 қосымша </w:t>
      </w:r>
      <w:bookmarkEnd w:id="31"/>
    </w:p>
    <w:p w:rsidR="00CC0EFD" w:rsidRPr="00221495" w:rsidRDefault="00CC0EFD" w:rsidP="00CC0EFD">
      <w:pPr>
        <w:pStyle w:val="Default"/>
        <w:jc w:val="center"/>
        <w:rPr>
          <w:sz w:val="28"/>
          <w:szCs w:val="28"/>
          <w:lang w:val="ru-RU"/>
        </w:rPr>
      </w:pPr>
    </w:p>
    <w:p w:rsidR="00145C76" w:rsidRPr="00C868CF" w:rsidRDefault="00145C76" w:rsidP="00145C76">
      <w:pPr>
        <w:tabs>
          <w:tab w:val="left" w:pos="8789"/>
        </w:tabs>
        <w:spacing w:after="0" w:line="240" w:lineRule="auto"/>
        <w:ind w:left="993" w:right="757"/>
        <w:jc w:val="center"/>
        <w:rPr>
          <w:rFonts w:ascii="Times New Roman" w:hAnsi="Times New Roman"/>
          <w:b/>
          <w:sz w:val="24"/>
          <w:szCs w:val="24"/>
          <w:lang w:val="ru-RU"/>
        </w:rPr>
      </w:pPr>
      <w:r w:rsidRPr="00C868CF">
        <w:rPr>
          <w:rFonts w:ascii="Times New Roman" w:hAnsi="Times New Roman"/>
          <w:b/>
          <w:bCs/>
          <w:sz w:val="24"/>
          <w:szCs w:val="24"/>
          <w:lang w:val="ru-RU"/>
        </w:rPr>
        <w:t>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көрсетілетін қызметтерді сатып алу жөніндегі техникалық өзіндік ерекшелік</w:t>
      </w:r>
    </w:p>
    <w:p w:rsidR="00145C76" w:rsidRPr="00C868CF" w:rsidRDefault="00145C76" w:rsidP="00145C76">
      <w:pPr>
        <w:spacing w:after="0" w:line="240" w:lineRule="auto"/>
        <w:jc w:val="center"/>
        <w:rPr>
          <w:rFonts w:ascii="Times New Roman" w:hAnsi="Times New Roman"/>
          <w:b/>
          <w:sz w:val="24"/>
          <w:szCs w:val="24"/>
          <w:lang w:val="ru-RU"/>
        </w:rPr>
      </w:pPr>
    </w:p>
    <w:p w:rsidR="00145C76" w:rsidRPr="00C868CF" w:rsidRDefault="00145C76" w:rsidP="00145C76">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bCs/>
          <w:sz w:val="24"/>
          <w:szCs w:val="24"/>
          <w:lang w:val="ru-RU"/>
        </w:rPr>
        <w:t xml:space="preserve">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көрсетілетін қызметтер </w:t>
      </w:r>
      <w:r w:rsidRPr="00C868CF">
        <w:rPr>
          <w:rFonts w:ascii="Times New Roman" w:hAnsi="Times New Roman" w:cs="Times New Roman"/>
          <w:spacing w:val="2"/>
          <w:sz w:val="24"/>
          <w:szCs w:val="24"/>
          <w:shd w:val="clear" w:color="auto" w:fill="FFFFFF"/>
          <w:lang w:val="ru-RU"/>
        </w:rPr>
        <w:t>(бұдан әрі – көрсетілетін қызметтер) Қазақстан Республикасының Экологиялық кодексіне және Қазақстан Республикасының қолданыстағы заңнамасының талаптарына сәйкес көрсетілуі керек.</w:t>
      </w:r>
    </w:p>
    <w:p w:rsidR="00145C76" w:rsidRPr="00C868CF" w:rsidRDefault="00145C76" w:rsidP="00145C76">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ru-RU"/>
        </w:rPr>
        <w:t>Қызметтер көрсету мерзімі – шарт жасалған күннен бастап 31.12.2019 жыл аралығында. Көрсетілетін қызметтердің көлеміне 01.07.2019 жылдан басталатын кезеңде пайдаланылған және (немесе) кәдеге жаратылған пайдаланылған шиналардың көлемі қосылған.</w:t>
      </w:r>
    </w:p>
    <w:p w:rsidR="00145C76" w:rsidRPr="00C868CF" w:rsidRDefault="00145C76" w:rsidP="00145C76">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C868CF">
        <w:rPr>
          <w:rFonts w:ascii="Times New Roman" w:hAnsi="Times New Roman" w:cs="Times New Roman"/>
          <w:b/>
          <w:spacing w:val="2"/>
          <w:sz w:val="24"/>
          <w:szCs w:val="24"/>
          <w:shd w:val="clear" w:color="auto" w:fill="FFFFFF"/>
          <w:lang w:val="ru-RU"/>
        </w:rPr>
        <w:t>А)</w:t>
      </w:r>
      <w:r w:rsidRPr="00C868CF">
        <w:rPr>
          <w:rFonts w:ascii="Times New Roman" w:eastAsia="Calibri" w:hAnsi="Times New Roman" w:cs="Times New Roman"/>
          <w:spacing w:val="2"/>
          <w:sz w:val="24"/>
          <w:szCs w:val="24"/>
          <w:shd w:val="clear" w:color="auto" w:fill="FFFFFF"/>
          <w:lang w:val="ru-RU"/>
        </w:rPr>
        <w:t xml:space="preserve"> </w:t>
      </w:r>
      <w:r w:rsidR="006A19C8" w:rsidRPr="00C868CF">
        <w:rPr>
          <w:rFonts w:ascii="Times New Roman" w:hAnsi="Times New Roman" w:cs="Times New Roman"/>
          <w:spacing w:val="2"/>
          <w:sz w:val="24"/>
          <w:szCs w:val="24"/>
          <w:shd w:val="clear" w:color="auto" w:fill="FFFFFF"/>
          <w:lang w:val="ru-RU"/>
        </w:rPr>
        <w:t>Қызметтер көрсету шарттарына қойылатын талаптар</w:t>
      </w:r>
      <w:r w:rsidR="006A19C8" w:rsidRPr="00C868CF">
        <w:rPr>
          <w:rFonts w:ascii="Times New Roman" w:eastAsia="Calibri" w:hAnsi="Times New Roman" w:cs="Times New Roman"/>
          <w:spacing w:val="2"/>
          <w:sz w:val="24"/>
          <w:szCs w:val="24"/>
          <w:shd w:val="clear" w:color="auto" w:fill="FFFFFF"/>
          <w:lang w:val="ru-RU"/>
        </w:rPr>
        <w:t xml:space="preserve">  (бірлесіп орындаушыларды тартуға жол берілмейді</w:t>
      </w:r>
      <w:r w:rsidRPr="00C868CF">
        <w:rPr>
          <w:rFonts w:ascii="Times New Roman" w:eastAsia="Calibri" w:hAnsi="Times New Roman" w:cs="Times New Roman"/>
          <w:spacing w:val="2"/>
          <w:sz w:val="24"/>
          <w:szCs w:val="24"/>
          <w:shd w:val="clear" w:color="auto" w:fill="FFFFFF"/>
          <w:lang w:val="ru-RU"/>
        </w:rPr>
        <w:t xml:space="preserve">: </w:t>
      </w:r>
    </w:p>
    <w:p w:rsidR="00145C76" w:rsidRPr="00C868CF" w:rsidRDefault="00145C76" w:rsidP="006A19C8">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C868CF">
        <w:rPr>
          <w:rFonts w:ascii="Times New Roman" w:eastAsia="Calibri" w:hAnsi="Times New Roman" w:cs="Times New Roman"/>
          <w:spacing w:val="2"/>
          <w:sz w:val="24"/>
          <w:szCs w:val="24"/>
          <w:shd w:val="clear" w:color="auto" w:fill="FFFFFF"/>
          <w:lang w:val="ru-RU"/>
        </w:rPr>
        <w:t xml:space="preserve">1. </w:t>
      </w:r>
      <w:r w:rsidR="006A19C8" w:rsidRPr="00C868CF">
        <w:rPr>
          <w:rFonts w:ascii="Times New Roman" w:eastAsia="Calibri" w:hAnsi="Times New Roman" w:cs="Times New Roman"/>
          <w:spacing w:val="2"/>
          <w:sz w:val="24"/>
          <w:szCs w:val="24"/>
          <w:shd w:val="clear" w:color="auto" w:fill="FFFFFF"/>
          <w:lang w:val="ru-RU"/>
        </w:rPr>
        <w:t>Орындаушының 2019 жылғы 1 шілдеден бастап 2019 жылғы 31 желтоқсанға дейінгі кещеңде пайдаланылған шиналарға мынадай көлемде қажеттігі бар</w:t>
      </w:r>
      <w:r w:rsidRPr="00C868CF">
        <w:rPr>
          <w:rFonts w:ascii="Times New Roman" w:eastAsia="Calibri" w:hAnsi="Times New Roman" w:cs="Times New Roman"/>
          <w:spacing w:val="2"/>
          <w:sz w:val="24"/>
          <w:szCs w:val="24"/>
          <w:shd w:val="clear" w:color="auto" w:fill="FFFFFF"/>
          <w:lang w:val="ru-RU"/>
        </w:rPr>
        <w:t>: _________________________;</w:t>
      </w:r>
    </w:p>
    <w:p w:rsidR="00145C76" w:rsidRPr="00C868CF" w:rsidRDefault="00145C76" w:rsidP="00145C76">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C868CF">
        <w:rPr>
          <w:rFonts w:ascii="Times New Roman" w:eastAsia="Calibri" w:hAnsi="Times New Roman" w:cs="Times New Roman"/>
          <w:spacing w:val="2"/>
          <w:sz w:val="24"/>
          <w:szCs w:val="24"/>
          <w:shd w:val="clear" w:color="auto" w:fill="FFFFFF"/>
          <w:lang w:val="ru-RU"/>
        </w:rPr>
        <w:t>2) пайдалануға және (немесе) кәдеге жаратуға қабылдануы мүмкін пайдаланылған шиналардың талаптары мен сипаттамалары; сондай-ақ қалдықтардың типтік өлшемдерін қоса алғанда, осы қалдықтар кәдеге жаратуға қабылданбайтын сипаттамалар: __________________________;</w:t>
      </w:r>
    </w:p>
    <w:p w:rsidR="00145C76" w:rsidRPr="00C868CF" w:rsidRDefault="00145C76" w:rsidP="00145C76">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eastAsia="Calibri" w:hAnsi="Times New Roman" w:cs="Times New Roman"/>
          <w:spacing w:val="2"/>
          <w:sz w:val="24"/>
          <w:szCs w:val="24"/>
          <w:shd w:val="clear" w:color="auto" w:fill="FFFFFF"/>
          <w:lang w:val="ru-RU"/>
        </w:rPr>
        <w:t>3) пайдаланылған шиналарды жеткізушілер үшін оларды қабылдау орындары: ____________________.</w:t>
      </w:r>
    </w:p>
    <w:p w:rsidR="006C7317" w:rsidRPr="00C868CF" w:rsidRDefault="00145C76" w:rsidP="006C7317">
      <w:pPr>
        <w:spacing w:after="0" w:line="240" w:lineRule="auto"/>
        <w:ind w:firstLine="709"/>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b/>
          <w:spacing w:val="2"/>
          <w:sz w:val="24"/>
          <w:szCs w:val="24"/>
          <w:shd w:val="clear" w:color="auto" w:fill="FFFFFF"/>
          <w:lang w:val="ru-RU"/>
        </w:rPr>
        <w:t>Б)</w:t>
      </w:r>
      <w:r w:rsidRPr="00C868CF">
        <w:rPr>
          <w:rFonts w:ascii="Times New Roman" w:hAnsi="Times New Roman" w:cs="Times New Roman"/>
          <w:spacing w:val="2"/>
          <w:sz w:val="24"/>
          <w:szCs w:val="24"/>
          <w:shd w:val="clear" w:color="auto" w:fill="FFFFFF"/>
          <w:lang w:val="ru-RU"/>
        </w:rPr>
        <w:t xml:space="preserve"> </w:t>
      </w:r>
      <w:r w:rsidR="006C7317" w:rsidRPr="00C868CF">
        <w:rPr>
          <w:rFonts w:ascii="Times New Roman" w:hAnsi="Times New Roman" w:cs="Times New Roman"/>
          <w:spacing w:val="2"/>
          <w:sz w:val="24"/>
          <w:szCs w:val="24"/>
          <w:shd w:val="clear" w:color="auto" w:fill="FFFFFF"/>
          <w:lang w:val="ru-RU"/>
        </w:rPr>
        <w:t xml:space="preserve">Қызметтерді көрсету кезінде міндеттерді орындау тәртібіне қойылатын талаптар: </w:t>
      </w:r>
    </w:p>
    <w:p w:rsidR="00145C76" w:rsidRPr="00C868CF" w:rsidRDefault="006C7317" w:rsidP="006C7317">
      <w:pPr>
        <w:spacing w:after="0" w:line="240" w:lineRule="auto"/>
        <w:ind w:firstLine="709"/>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ru-RU"/>
        </w:rPr>
        <w:t>Пайдаланылған шиналарды пайдалану және (немесе) кәдеге жарату Қазақстан Республикасының аумағында ғана жүзеге асырылуы керек</w:t>
      </w:r>
      <w:r w:rsidR="00145C76" w:rsidRPr="00C868CF">
        <w:rPr>
          <w:rFonts w:ascii="Times New Roman" w:hAnsi="Times New Roman" w:cs="Times New Roman"/>
          <w:spacing w:val="2"/>
          <w:sz w:val="24"/>
          <w:szCs w:val="24"/>
          <w:shd w:val="clear" w:color="auto" w:fill="FFFFFF"/>
          <w:lang w:val="ru-RU"/>
        </w:rPr>
        <w:t>.</w:t>
      </w:r>
    </w:p>
    <w:p w:rsidR="00927D0D" w:rsidRPr="00C868CF" w:rsidRDefault="00927D0D" w:rsidP="00145C76">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ru-RU"/>
        </w:rPr>
        <w:t>Пайдаланылған шиналарды қабылдау кезінде тиісті типтегі сенімді таразы жабдығымен өлшеу қамтамасыз етілуге тиіс.  Әрбір партияны (рейсті) өлшеу нәтижелері белгіленген тәртіпке сәйкес құжаттай ресімделуі керек.  Бір мезгілде бір немесе бірнеше тауар-көлік құжаты бойынша бір жүк жөнелтушіден немесе бір жол парағымен Орындаушының атына жеткізілген пайдаланылған шиналардың көлемі партия болып есептеледі</w:t>
      </w:r>
    </w:p>
    <w:p w:rsidR="00862ABE" w:rsidRPr="00C868CF" w:rsidRDefault="00862ABE" w:rsidP="00862ABE">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ru-RU"/>
        </w:rPr>
        <w:t xml:space="preserve">Шарттық міндеттемелерді орындау кезінде Орындаушы олардан өнімді ала отырып қабылданған пайдаланылған шиналарды пайдалануды және (немесе) кәдеге жаратуды қамтамасыз етуге тиіс.  </w:t>
      </w:r>
    </w:p>
    <w:p w:rsidR="00862ABE" w:rsidRPr="00C868CF" w:rsidRDefault="00862ABE" w:rsidP="00862ABE">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ru-RU"/>
        </w:rPr>
        <w:t xml:space="preserve">Пайдаланылған шиналарды пайдалану және (немесе) кәдеге жарату нәтижесінде өнімнің ең аз шығысы пайдаланылған шиналардың кіріс (кәдеге жаратылатын) массасының кемінде 65% құрайды. </w:t>
      </w:r>
    </w:p>
    <w:p w:rsidR="00145C76" w:rsidRPr="00C868CF" w:rsidRDefault="00862ABE" w:rsidP="00862ABE">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ru-RU"/>
        </w:rPr>
        <w:t>Пайдаланылған ірі габаритті шиналарды пайдалану және (немесе) механикалық әдіспен кәдеге жарату кезінде өнімнің ең аз шығысы пайдаланылған ірі габаритті шиналардың кіріс (кәдеге жаратылатын) массасының кемінде 30% құрайды</w:t>
      </w:r>
      <w:r w:rsidR="00145C76" w:rsidRPr="00C868CF">
        <w:rPr>
          <w:rFonts w:ascii="Times New Roman" w:hAnsi="Times New Roman" w:cs="Times New Roman"/>
          <w:spacing w:val="2"/>
          <w:sz w:val="24"/>
          <w:szCs w:val="24"/>
          <w:shd w:val="clear" w:color="auto" w:fill="FFFFFF"/>
          <w:lang w:val="ru-RU"/>
        </w:rPr>
        <w:t>.</w:t>
      </w:r>
    </w:p>
    <w:p w:rsidR="00AD1AC4" w:rsidRPr="00C868CF" w:rsidRDefault="00AD1AC4" w:rsidP="00AD1AC4">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ru-RU"/>
        </w:rPr>
        <w:lastRenderedPageBreak/>
        <w:t xml:space="preserve">Бұл ретте ірі габаритті шиналарға диаметрі </w:t>
      </w:r>
      <w:r w:rsidR="006E6BD5" w:rsidRPr="006E6BD5">
        <w:rPr>
          <w:rFonts w:ascii="Times New Roman" w:hAnsi="Times New Roman" w:cs="Times New Roman"/>
          <w:spacing w:val="2"/>
          <w:sz w:val="24"/>
          <w:szCs w:val="24"/>
          <w:shd w:val="clear" w:color="auto" w:fill="FFFFFF"/>
          <w:lang w:val="ru-RU"/>
        </w:rPr>
        <w:t>1</w:t>
      </w:r>
      <w:r w:rsidR="006E6BD5">
        <w:rPr>
          <w:rFonts w:ascii="Times New Roman" w:hAnsi="Times New Roman" w:cs="Times New Roman"/>
          <w:spacing w:val="2"/>
          <w:sz w:val="24"/>
          <w:szCs w:val="24"/>
          <w:shd w:val="clear" w:color="auto" w:fill="FFFFFF"/>
        </w:rPr>
        <w:t>2</w:t>
      </w:r>
      <w:bookmarkStart w:id="32" w:name="_GoBack"/>
      <w:bookmarkEnd w:id="32"/>
      <w:r w:rsidRPr="00C868CF">
        <w:rPr>
          <w:rFonts w:ascii="Times New Roman" w:hAnsi="Times New Roman" w:cs="Times New Roman"/>
          <w:spacing w:val="2"/>
          <w:sz w:val="24"/>
          <w:szCs w:val="24"/>
          <w:shd w:val="clear" w:color="auto" w:fill="FFFFFF"/>
          <w:lang w:val="ru-RU"/>
        </w:rPr>
        <w:t xml:space="preserve">0 см асатын шиналар жатады. </w:t>
      </w:r>
    </w:p>
    <w:p w:rsidR="00AD1AC4" w:rsidRPr="00C868CF" w:rsidRDefault="00AD1AC4" w:rsidP="00AD1AC4">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ru-RU"/>
        </w:rPr>
        <w:t xml:space="preserve">Көрсетілетін қызметтердің көлеміне шығарылатын (бөлінетін) газ тәрізді заттарды, қалдықтардың өзге де түрлерін және ұқсас материалдарды есепке алмағанда, өнімнің алынған түрлерінің массасы мен металкорд пен тоқыма корд массасының қосындысына тең  пайдаланылған шиналардың массасы қосылуы мүмкін. </w:t>
      </w:r>
    </w:p>
    <w:p w:rsidR="00AD1AC4" w:rsidRPr="00C868CF" w:rsidRDefault="00AD1AC4" w:rsidP="00AD1AC4">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kk-KZ"/>
        </w:rPr>
        <w:t>П</w:t>
      </w:r>
      <w:r w:rsidRPr="00C868CF">
        <w:rPr>
          <w:rFonts w:ascii="Times New Roman" w:hAnsi="Times New Roman" w:cs="Times New Roman"/>
          <w:spacing w:val="2"/>
          <w:sz w:val="24"/>
          <w:szCs w:val="24"/>
          <w:shd w:val="clear" w:color="auto" w:fill="FFFFFF"/>
          <w:lang w:val="ru-RU"/>
        </w:rPr>
        <w:t xml:space="preserve">айдаланылған шиналарды пайдалану және (немесе) кәдеге жарату нәтижесінде нормативтік техникалық құжат (бұдан әрі – НТҚ) әзірленген және қолданылатын өнім алынуы керек. </w:t>
      </w:r>
    </w:p>
    <w:p w:rsidR="00AD1AC4" w:rsidRPr="00C868CF" w:rsidRDefault="00AD1AC4" w:rsidP="00AD1AC4">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ru-RU"/>
        </w:rPr>
        <w:t xml:space="preserve">Бұл ретте алынған өнімге қойылатын техникалық талаптар ұлттық стандарттар талаптарының деңгейінен төмен болмауға тиіс. </w:t>
      </w:r>
    </w:p>
    <w:p w:rsidR="00AD1AC4" w:rsidRPr="00C868CF" w:rsidRDefault="00AD1AC4" w:rsidP="00AD1AC4">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ru-RU"/>
        </w:rPr>
        <w:t xml:space="preserve">Осы сатып алу мақсатында жылу немесе энергия алу мақсатында оларды пайдалану (жағу), көму үшін әкету пайдаланылған шиналарды пайдалану және (немесе) кәдеге жарату деп танылмайды. </w:t>
      </w:r>
    </w:p>
    <w:p w:rsidR="00145C76" w:rsidRPr="003A6FEC" w:rsidRDefault="00AD1AC4" w:rsidP="00AD1AC4">
      <w:pPr>
        <w:spacing w:after="0" w:line="240" w:lineRule="auto"/>
        <w:ind w:firstLine="708"/>
        <w:jc w:val="both"/>
        <w:rPr>
          <w:rFonts w:ascii="Times New Roman" w:hAnsi="Times New Roman" w:cs="Times New Roman"/>
          <w:spacing w:val="2"/>
          <w:sz w:val="24"/>
          <w:szCs w:val="24"/>
          <w:highlight w:val="yellow"/>
          <w:shd w:val="clear" w:color="auto" w:fill="FFFFFF"/>
          <w:lang w:val="ru-RU"/>
        </w:rPr>
      </w:pPr>
      <w:r w:rsidRPr="00C868CF">
        <w:rPr>
          <w:rFonts w:ascii="Times New Roman" w:hAnsi="Times New Roman" w:cs="Times New Roman"/>
          <w:spacing w:val="2"/>
          <w:sz w:val="24"/>
          <w:szCs w:val="24"/>
          <w:shd w:val="clear" w:color="auto" w:fill="FFFFFF"/>
          <w:lang w:val="ru-RU"/>
        </w:rPr>
        <w:t>Орындаушы өзінің қалдықтарды (пайдаланылған шиналарды) жинау</w:t>
      </w:r>
      <w:r w:rsidRPr="003A269D">
        <w:rPr>
          <w:rFonts w:ascii="Times New Roman" w:hAnsi="Times New Roman" w:cs="Times New Roman"/>
          <w:spacing w:val="2"/>
          <w:sz w:val="24"/>
          <w:szCs w:val="24"/>
          <w:shd w:val="clear" w:color="auto" w:fill="FFFFFF"/>
          <w:lang w:val="ru-RU"/>
        </w:rPr>
        <w:t>, қайта өңдеу және кәдеге жарату жүйесі қолданылатын шиналарды өндіруші және (немесе) импорттаушы болып табылған жағдайда, қызметтер көрсету көлеміне өзінің қалдықтарды (пайдаланылған шиналарды) жинау, қайта өңдеу және кәдеге жарату жүйесін қолдану шеңберінде жиналатын, қайта өңделетін және кәдеге жаратылатын пайдаланылған шиналардың массасынан тыс қабылданатын, пайдаланылатын және кәдеге жаратылатын пайдаланылған шиналардың массасы қосылуы мүмкін.</w:t>
      </w:r>
    </w:p>
    <w:p w:rsidR="00145C76" w:rsidRPr="008D442D" w:rsidRDefault="00145C76" w:rsidP="00145C76">
      <w:pPr>
        <w:spacing w:after="0" w:line="240" w:lineRule="auto"/>
        <w:ind w:firstLine="708"/>
        <w:jc w:val="both"/>
        <w:rPr>
          <w:rFonts w:ascii="Times New Roman" w:hAnsi="Times New Roman" w:cs="Times New Roman"/>
          <w:spacing w:val="2"/>
          <w:sz w:val="24"/>
          <w:szCs w:val="24"/>
          <w:shd w:val="clear" w:color="auto" w:fill="FFFFFF"/>
          <w:lang w:val="ru-RU"/>
        </w:rPr>
      </w:pPr>
      <w:r w:rsidRPr="008D442D">
        <w:rPr>
          <w:rFonts w:ascii="Times New Roman" w:hAnsi="Times New Roman" w:cs="Times New Roman"/>
          <w:b/>
          <w:spacing w:val="2"/>
          <w:sz w:val="24"/>
          <w:szCs w:val="24"/>
          <w:shd w:val="clear" w:color="auto" w:fill="FFFFFF"/>
          <w:lang w:val="ru-RU"/>
        </w:rPr>
        <w:t>В)</w:t>
      </w:r>
      <w:r w:rsidRPr="008D442D">
        <w:rPr>
          <w:rFonts w:ascii="Times New Roman" w:hAnsi="Times New Roman" w:cs="Times New Roman"/>
          <w:spacing w:val="2"/>
          <w:sz w:val="24"/>
          <w:szCs w:val="24"/>
          <w:shd w:val="clear" w:color="auto" w:fill="FFFFFF"/>
          <w:lang w:val="ru-RU"/>
        </w:rPr>
        <w:t xml:space="preserve"> </w:t>
      </w:r>
      <w:r w:rsidR="008D442D" w:rsidRPr="008D442D">
        <w:rPr>
          <w:rFonts w:ascii="Times New Roman" w:hAnsi="Times New Roman" w:cs="Times New Roman"/>
          <w:spacing w:val="2"/>
          <w:sz w:val="24"/>
          <w:szCs w:val="24"/>
          <w:shd w:val="clear" w:color="auto" w:fill="FFFFFF"/>
          <w:lang w:val="ru-RU"/>
        </w:rPr>
        <w:t>Қызметтер көрсету сапасына қойылатын талаптар</w:t>
      </w:r>
      <w:r w:rsidRPr="008D442D">
        <w:rPr>
          <w:rFonts w:ascii="Times New Roman" w:hAnsi="Times New Roman" w:cs="Times New Roman"/>
          <w:spacing w:val="2"/>
          <w:sz w:val="24"/>
          <w:szCs w:val="24"/>
          <w:shd w:val="clear" w:color="auto" w:fill="FFFFFF"/>
          <w:lang w:val="ru-RU"/>
        </w:rPr>
        <w:t>:</w:t>
      </w:r>
    </w:p>
    <w:p w:rsidR="008D442D" w:rsidRPr="003A269D" w:rsidRDefault="008D442D" w:rsidP="008D442D">
      <w:pPr>
        <w:spacing w:after="0" w:line="240" w:lineRule="auto"/>
        <w:ind w:firstLine="708"/>
        <w:jc w:val="both"/>
        <w:rPr>
          <w:rFonts w:ascii="Times New Roman" w:hAnsi="Times New Roman" w:cs="Times New Roman"/>
          <w:spacing w:val="2"/>
          <w:sz w:val="24"/>
          <w:szCs w:val="24"/>
          <w:shd w:val="clear" w:color="auto" w:fill="FFFFFF"/>
          <w:lang w:val="ru-RU"/>
        </w:rPr>
      </w:pPr>
      <w:r w:rsidRPr="003A269D">
        <w:rPr>
          <w:rFonts w:ascii="Times New Roman" w:hAnsi="Times New Roman" w:cs="Times New Roman"/>
          <w:spacing w:val="2"/>
          <w:sz w:val="24"/>
          <w:szCs w:val="24"/>
          <w:shd w:val="clear" w:color="auto" w:fill="FFFFFF"/>
          <w:lang w:val="ru-RU"/>
        </w:rPr>
        <w:t>Қызметтер көрсету нәтижелері бойынша отындардың түрлі түрлерін ала отырып, шиналарды пайдалануды және (немесе) пайдаланылған шиналарды кәдеге жаратуды жүзеге асыратын орындаушы ұсынылатын НТҚ өндірілетін өнімнің сәйкестігін растайтын құжаттарды ұсынуы керек (сынаулар хаттамалары</w:t>
      </w:r>
      <w:r>
        <w:rPr>
          <w:rFonts w:ascii="Times New Roman" w:hAnsi="Times New Roman" w:cs="Times New Roman"/>
          <w:spacing w:val="2"/>
          <w:sz w:val="24"/>
          <w:szCs w:val="24"/>
          <w:shd w:val="clear" w:color="auto" w:fill="FFFFFF"/>
          <w:lang w:val="ru-RU"/>
        </w:rPr>
        <w:t>, қызметтер көрсету сапасының паспорты және т.б.</w:t>
      </w:r>
      <w:r w:rsidRPr="003A269D">
        <w:rPr>
          <w:rFonts w:ascii="Times New Roman" w:hAnsi="Times New Roman" w:cs="Times New Roman"/>
          <w:spacing w:val="2"/>
          <w:sz w:val="24"/>
          <w:szCs w:val="24"/>
          <w:shd w:val="clear" w:color="auto" w:fill="FFFFFF"/>
          <w:lang w:val="ru-RU"/>
        </w:rPr>
        <w:t xml:space="preserve">). Пайдаланылған шиналарды шиналардан отын алу үшін қондырғыға бір рет салғаннан алынған отынның саны партия болып есептеледі. </w:t>
      </w:r>
    </w:p>
    <w:p w:rsidR="008D442D" w:rsidRPr="00C868CF" w:rsidRDefault="008D442D" w:rsidP="008D442D">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ru-RU"/>
        </w:rPr>
        <w:t xml:space="preserve">Өндірілетін өнімнің сәйкестігін растайтын құжаттар заңнама талаптарына сәйкес ресімделген болуға тиіс, сынамаларды іріктеу және сынаулар жүргізу НТҚ-ға сәйкес жүзеге асырылуға тиіс. </w:t>
      </w:r>
    </w:p>
    <w:p w:rsidR="008D442D" w:rsidRPr="00C868CF" w:rsidRDefault="008D442D" w:rsidP="008D442D">
      <w:pPr>
        <w:pStyle w:val="a6"/>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spacing w:val="2"/>
          <w:sz w:val="24"/>
          <w:szCs w:val="24"/>
          <w:shd w:val="clear" w:color="auto" w:fill="FFFFFF"/>
          <w:lang w:val="ru-RU"/>
        </w:rPr>
        <w:t xml:space="preserve">Қызметтер көрсету нәтижелері бойынша резеңке үгінділер (не осы үгіндіден алынатын түпкілікті өнім) ала отырып, шиналарды механикалық ұсақтауды жүзеге асыратын орындаушы ұсынылатын НТҚ-ға өндірілетін үгіндінің (өнімнің) сәйкестігін растайтын құжаттарды ұсынуы керек.  </w:t>
      </w:r>
    </w:p>
    <w:p w:rsidR="00145C76" w:rsidRPr="00C868CF" w:rsidRDefault="008D442D" w:rsidP="008D442D">
      <w:pPr>
        <w:spacing w:after="0" w:line="240" w:lineRule="auto"/>
        <w:ind w:firstLine="708"/>
        <w:jc w:val="both"/>
        <w:rPr>
          <w:rFonts w:ascii="Times New Roman" w:hAnsi="Times New Roman" w:cs="Times New Roman"/>
          <w:spacing w:val="2"/>
          <w:sz w:val="24"/>
          <w:szCs w:val="24"/>
          <w:highlight w:val="yellow"/>
          <w:shd w:val="clear" w:color="auto" w:fill="FFFFFF"/>
          <w:lang w:val="ru-RU"/>
        </w:rPr>
      </w:pPr>
      <w:r w:rsidRPr="00C868CF">
        <w:rPr>
          <w:rFonts w:ascii="Times New Roman" w:hAnsi="Times New Roman" w:cs="Times New Roman"/>
          <w:spacing w:val="2"/>
          <w:sz w:val="24"/>
          <w:szCs w:val="24"/>
          <w:shd w:val="clear" w:color="auto" w:fill="FFFFFF"/>
          <w:lang w:val="ru-RU"/>
        </w:rPr>
        <w:t>Ең болмағанда бір көрсеткіш бойынша қанағаттанарлықсыз сынаулар алынған кезде көрсетілген қызметтер жарамсыз болып саналады.</w:t>
      </w:r>
      <w:r w:rsidR="00145C76" w:rsidRPr="00C868CF">
        <w:rPr>
          <w:rFonts w:ascii="Times New Roman" w:hAnsi="Times New Roman" w:cs="Times New Roman"/>
          <w:spacing w:val="2"/>
          <w:sz w:val="24"/>
          <w:szCs w:val="24"/>
          <w:highlight w:val="yellow"/>
          <w:shd w:val="clear" w:color="auto" w:fill="FFFFFF"/>
          <w:lang w:val="ru-RU"/>
        </w:rPr>
        <w:t xml:space="preserve">   </w:t>
      </w:r>
    </w:p>
    <w:p w:rsidR="00A6180D" w:rsidRPr="00C868CF" w:rsidRDefault="00145C76" w:rsidP="00145C76">
      <w:pPr>
        <w:spacing w:after="0" w:line="240" w:lineRule="auto"/>
        <w:ind w:firstLine="708"/>
        <w:jc w:val="both"/>
        <w:rPr>
          <w:rFonts w:ascii="Times New Roman" w:hAnsi="Times New Roman" w:cs="Times New Roman"/>
          <w:spacing w:val="2"/>
          <w:sz w:val="24"/>
          <w:szCs w:val="24"/>
          <w:shd w:val="clear" w:color="auto" w:fill="FFFFFF"/>
          <w:lang w:val="ru-RU"/>
        </w:rPr>
      </w:pPr>
      <w:r w:rsidRPr="00C868CF">
        <w:rPr>
          <w:rFonts w:ascii="Times New Roman" w:hAnsi="Times New Roman" w:cs="Times New Roman"/>
          <w:b/>
          <w:spacing w:val="2"/>
          <w:sz w:val="24"/>
          <w:szCs w:val="24"/>
          <w:shd w:val="clear" w:color="auto" w:fill="FFFFFF"/>
          <w:lang w:val="ru-RU"/>
        </w:rPr>
        <w:t>Г)</w:t>
      </w:r>
      <w:r w:rsidRPr="00C868CF">
        <w:rPr>
          <w:rFonts w:ascii="Times New Roman" w:hAnsi="Times New Roman" w:cs="Times New Roman"/>
          <w:spacing w:val="2"/>
          <w:sz w:val="24"/>
          <w:szCs w:val="24"/>
          <w:shd w:val="clear" w:color="auto" w:fill="FFFFFF"/>
          <w:lang w:val="ru-RU"/>
        </w:rPr>
        <w:t xml:space="preserve"> </w:t>
      </w:r>
      <w:r w:rsidR="00A6180D" w:rsidRPr="00C868CF">
        <w:rPr>
          <w:rFonts w:ascii="Times New Roman" w:hAnsi="Times New Roman" w:cs="Times New Roman"/>
          <w:spacing w:val="2"/>
          <w:sz w:val="24"/>
          <w:szCs w:val="24"/>
          <w:shd w:val="clear" w:color="auto" w:fill="FFFFFF"/>
          <w:lang w:val="ru-RU"/>
        </w:rPr>
        <w:t>Көрсетілетін қызметтердің фактісін және көлемін, сандық-сапалық сипаттамаларын және сатып алу нысанасына қатысы бар қызметті жүзеге асыру үшін Орындаушыда құқықтық негіздердің барын растау мақсатында, Орындаушы дербес немесе бөгде ұйымдарды тарта отырып Орындаушының бүкіл құжаттамасын (техникалық, бухгалтерлік және өзге де қаржы-шаруашылық құжаттама, бастапқы құжаттар, есептіліктің барлық түрі, ішкі регламенттер және бұйрықтар мен өзге де құжаттар) Қызметтерді орындаушының өндірістік процестерін, бухгалтерлік құжаттарын, тіркелімдерін  және өзге де ақпарат көздерін Қызметтерді сатып алу туралы шарт жобасына сәйкес тәртіппен және жағдайларда зерделеу және талдау арқылы тексеруге құқылы.</w:t>
      </w:r>
    </w:p>
    <w:p w:rsidR="00976C52" w:rsidRPr="00C868CF" w:rsidRDefault="00976C52" w:rsidP="005D0F86">
      <w:pPr>
        <w:spacing w:after="0" w:line="240" w:lineRule="auto"/>
        <w:ind w:firstLine="708"/>
        <w:jc w:val="both"/>
        <w:rPr>
          <w:rFonts w:ascii="Times New Roman" w:hAnsi="Times New Roman"/>
          <w:spacing w:val="2"/>
          <w:sz w:val="24"/>
          <w:szCs w:val="24"/>
          <w:shd w:val="clear" w:color="auto" w:fill="FFFFFF"/>
          <w:lang w:val="ru-RU"/>
        </w:rPr>
      </w:pPr>
    </w:p>
    <w:p w:rsidR="00ED3FB7" w:rsidRPr="00C868CF" w:rsidRDefault="00022C98" w:rsidP="00ED3FB7">
      <w:pPr>
        <w:ind w:firstLine="720"/>
        <w:rPr>
          <w:rFonts w:ascii="Times New Roman" w:hAnsi="Times New Roman"/>
          <w:b/>
          <w:sz w:val="24"/>
          <w:szCs w:val="24"/>
          <w:lang w:val="ru-RU"/>
        </w:rPr>
      </w:pPr>
      <w:bookmarkStart w:id="33" w:name="_Hlk515023150"/>
      <w:r w:rsidRPr="00C868CF">
        <w:rPr>
          <w:rFonts w:ascii="Times New Roman" w:hAnsi="Times New Roman"/>
          <w:b/>
          <w:sz w:val="24"/>
          <w:szCs w:val="24"/>
          <w:lang w:val="ru-RU"/>
        </w:rPr>
        <w:t>Тапсырыс беруші</w:t>
      </w:r>
      <w:r w:rsidR="00ED3FB7" w:rsidRPr="00C868CF">
        <w:rPr>
          <w:rFonts w:ascii="Times New Roman" w:hAnsi="Times New Roman"/>
          <w:b/>
          <w:sz w:val="24"/>
          <w:szCs w:val="24"/>
          <w:lang w:val="ru-RU"/>
        </w:rPr>
        <w:t>:</w:t>
      </w:r>
      <w:r w:rsidR="00ED3FB7" w:rsidRPr="00C868CF">
        <w:rPr>
          <w:rFonts w:ascii="Times New Roman" w:hAnsi="Times New Roman"/>
          <w:b/>
          <w:sz w:val="24"/>
          <w:szCs w:val="24"/>
          <w:lang w:val="ru-RU"/>
        </w:rPr>
        <w:tab/>
        <w:t xml:space="preserve">                                                     </w:t>
      </w:r>
      <w:r w:rsidRPr="00C868CF">
        <w:rPr>
          <w:rFonts w:ascii="Times New Roman" w:hAnsi="Times New Roman"/>
          <w:b/>
          <w:sz w:val="24"/>
          <w:szCs w:val="24"/>
          <w:lang w:val="ru-RU"/>
        </w:rPr>
        <w:t>Орындаушы</w:t>
      </w:r>
      <w:r w:rsidR="00ED3FB7" w:rsidRPr="00C868CF">
        <w:rPr>
          <w:rFonts w:ascii="Times New Roman" w:hAnsi="Times New Roman"/>
          <w:b/>
          <w:sz w:val="24"/>
          <w:szCs w:val="24"/>
          <w:lang w:val="ru-RU"/>
        </w:rPr>
        <w:t>:</w:t>
      </w:r>
    </w:p>
    <w:tbl>
      <w:tblPr>
        <w:tblW w:w="9746" w:type="dxa"/>
        <w:tblLook w:val="01E0" w:firstRow="1" w:lastRow="1" w:firstColumn="1" w:lastColumn="1" w:noHBand="0" w:noVBand="0"/>
      </w:tblPr>
      <w:tblGrid>
        <w:gridCol w:w="4992"/>
        <w:gridCol w:w="4754"/>
      </w:tblGrid>
      <w:tr w:rsidR="00ED3FB7" w:rsidRPr="00C868CF" w:rsidTr="00ED3FB7">
        <w:tc>
          <w:tcPr>
            <w:tcW w:w="4992" w:type="dxa"/>
          </w:tcPr>
          <w:p w:rsidR="00ED3FB7" w:rsidRPr="00C868CF" w:rsidRDefault="00ED3FB7" w:rsidP="00ED3FB7">
            <w:pPr>
              <w:ind w:firstLine="720"/>
              <w:rPr>
                <w:rFonts w:ascii="Times New Roman" w:hAnsi="Times New Roman"/>
                <w:b/>
                <w:sz w:val="24"/>
                <w:szCs w:val="24"/>
                <w:lang w:val="ru-RU"/>
              </w:rPr>
            </w:pPr>
            <w:r w:rsidRPr="00C868CF">
              <w:rPr>
                <w:rFonts w:ascii="Times New Roman" w:hAnsi="Times New Roman"/>
                <w:b/>
                <w:sz w:val="24"/>
                <w:szCs w:val="24"/>
                <w:lang w:val="ru-RU"/>
              </w:rPr>
              <w:lastRenderedPageBreak/>
              <w:t>«</w:t>
            </w:r>
            <w:r w:rsidR="00022C98" w:rsidRPr="00C868CF">
              <w:rPr>
                <w:rFonts w:ascii="Times New Roman" w:hAnsi="Times New Roman"/>
                <w:b/>
                <w:sz w:val="24"/>
                <w:szCs w:val="24"/>
                <w:lang w:val="ru-RU"/>
              </w:rPr>
              <w:t>ӨКМ о</w:t>
            </w:r>
            <w:r w:rsidRPr="00C868CF">
              <w:rPr>
                <w:rFonts w:ascii="Times New Roman" w:hAnsi="Times New Roman"/>
                <w:b/>
                <w:sz w:val="24"/>
                <w:szCs w:val="24"/>
                <w:lang w:val="ru-RU"/>
              </w:rPr>
              <w:t>ператор</w:t>
            </w:r>
            <w:r w:rsidR="00022C98" w:rsidRPr="00C868CF">
              <w:rPr>
                <w:rFonts w:ascii="Times New Roman" w:hAnsi="Times New Roman"/>
                <w:b/>
                <w:sz w:val="24"/>
                <w:szCs w:val="24"/>
                <w:lang w:val="ru-RU"/>
              </w:rPr>
              <w:t>ы</w:t>
            </w:r>
            <w:r w:rsidRPr="00C868CF">
              <w:rPr>
                <w:rFonts w:ascii="Times New Roman" w:hAnsi="Times New Roman"/>
                <w:b/>
                <w:sz w:val="24"/>
                <w:szCs w:val="24"/>
                <w:lang w:val="ru-RU"/>
              </w:rPr>
              <w:t>»</w:t>
            </w:r>
            <w:r w:rsidR="00022C98" w:rsidRPr="00C868CF">
              <w:rPr>
                <w:rFonts w:ascii="Times New Roman" w:hAnsi="Times New Roman"/>
                <w:b/>
                <w:sz w:val="24"/>
                <w:szCs w:val="24"/>
                <w:lang w:val="ru-RU"/>
              </w:rPr>
              <w:t xml:space="preserve"> ЖШС</w:t>
            </w:r>
          </w:p>
          <w:p w:rsidR="00ED3FB7" w:rsidRPr="00C868CF" w:rsidRDefault="00ED3FB7" w:rsidP="00ED3FB7">
            <w:pPr>
              <w:ind w:firstLine="720"/>
              <w:rPr>
                <w:rFonts w:ascii="Times New Roman" w:hAnsi="Times New Roman"/>
                <w:b/>
                <w:sz w:val="24"/>
                <w:szCs w:val="24"/>
                <w:lang w:val="ru-RU"/>
              </w:rPr>
            </w:pPr>
            <w:r w:rsidRPr="00C868CF">
              <w:rPr>
                <w:rFonts w:ascii="Times New Roman" w:hAnsi="Times New Roman"/>
                <w:b/>
                <w:sz w:val="24"/>
                <w:szCs w:val="24"/>
                <w:lang w:val="ru-RU"/>
              </w:rPr>
              <w:t>________________________</w:t>
            </w:r>
          </w:p>
          <w:p w:rsidR="00ED3FB7" w:rsidRPr="00C868CF" w:rsidRDefault="00ED3FB7" w:rsidP="00ED3FB7">
            <w:pPr>
              <w:ind w:firstLine="720"/>
              <w:rPr>
                <w:rFonts w:ascii="Times New Roman" w:hAnsi="Times New Roman"/>
                <w:sz w:val="24"/>
                <w:szCs w:val="24"/>
                <w:lang w:val="ru-RU"/>
              </w:rPr>
            </w:pPr>
            <w:r w:rsidRPr="00C868CF">
              <w:rPr>
                <w:rFonts w:ascii="Times New Roman" w:hAnsi="Times New Roman"/>
                <w:sz w:val="24"/>
                <w:szCs w:val="24"/>
                <w:lang w:val="ru-RU"/>
              </w:rPr>
              <w:t>М.</w:t>
            </w:r>
            <w:r w:rsidR="00022C98" w:rsidRPr="00C868CF">
              <w:rPr>
                <w:rFonts w:ascii="Times New Roman" w:hAnsi="Times New Roman"/>
                <w:sz w:val="24"/>
                <w:szCs w:val="24"/>
                <w:lang w:val="ru-RU"/>
              </w:rPr>
              <w:t>О</w:t>
            </w:r>
            <w:r w:rsidRPr="00C868CF">
              <w:rPr>
                <w:rFonts w:ascii="Times New Roman" w:hAnsi="Times New Roman"/>
                <w:sz w:val="24"/>
                <w:szCs w:val="24"/>
                <w:lang w:val="ru-RU"/>
              </w:rPr>
              <w:t>.</w:t>
            </w:r>
          </w:p>
        </w:tc>
        <w:tc>
          <w:tcPr>
            <w:tcW w:w="4754" w:type="dxa"/>
          </w:tcPr>
          <w:p w:rsidR="00ED3FB7" w:rsidRPr="00C868CF" w:rsidRDefault="00ED3FB7" w:rsidP="00ED3FB7">
            <w:pPr>
              <w:ind w:firstLine="720"/>
              <w:rPr>
                <w:rFonts w:ascii="Times New Roman" w:hAnsi="Times New Roman"/>
                <w:b/>
                <w:sz w:val="24"/>
                <w:szCs w:val="24"/>
                <w:lang w:val="ru-RU"/>
              </w:rPr>
            </w:pPr>
            <w:r w:rsidRPr="00C868CF">
              <w:rPr>
                <w:rFonts w:ascii="Times New Roman" w:hAnsi="Times New Roman"/>
                <w:b/>
                <w:sz w:val="24"/>
                <w:szCs w:val="24"/>
                <w:lang w:val="ru-RU"/>
              </w:rPr>
              <w:t>____________________________</w:t>
            </w:r>
          </w:p>
          <w:p w:rsidR="00ED3FB7" w:rsidRPr="00C868CF" w:rsidRDefault="00ED3FB7" w:rsidP="00ED3FB7">
            <w:pPr>
              <w:ind w:firstLine="720"/>
              <w:rPr>
                <w:rFonts w:ascii="Times New Roman" w:hAnsi="Times New Roman"/>
                <w:b/>
                <w:sz w:val="24"/>
                <w:szCs w:val="24"/>
                <w:lang w:val="ru-RU"/>
              </w:rPr>
            </w:pPr>
            <w:r w:rsidRPr="00C868CF">
              <w:rPr>
                <w:rFonts w:ascii="Times New Roman" w:hAnsi="Times New Roman"/>
                <w:b/>
                <w:sz w:val="24"/>
                <w:szCs w:val="24"/>
                <w:lang w:val="ru-RU"/>
              </w:rPr>
              <w:t>____________________</w:t>
            </w:r>
          </w:p>
          <w:p w:rsidR="00ED3FB7" w:rsidRPr="00C868CF" w:rsidRDefault="00ED3FB7" w:rsidP="00ED3FB7">
            <w:pPr>
              <w:ind w:firstLine="720"/>
              <w:rPr>
                <w:rFonts w:ascii="Times New Roman" w:hAnsi="Times New Roman"/>
                <w:sz w:val="24"/>
                <w:szCs w:val="24"/>
                <w:lang w:val="ru-RU"/>
              </w:rPr>
            </w:pPr>
            <w:r w:rsidRPr="00C868CF">
              <w:rPr>
                <w:rFonts w:ascii="Times New Roman" w:hAnsi="Times New Roman"/>
                <w:sz w:val="24"/>
                <w:szCs w:val="24"/>
                <w:lang w:val="ru-RU"/>
              </w:rPr>
              <w:t>М.</w:t>
            </w:r>
            <w:r w:rsidR="00022C98" w:rsidRPr="00C868CF">
              <w:rPr>
                <w:rFonts w:ascii="Times New Roman" w:hAnsi="Times New Roman"/>
                <w:sz w:val="24"/>
                <w:szCs w:val="24"/>
                <w:lang w:val="ru-RU"/>
              </w:rPr>
              <w:t>О</w:t>
            </w:r>
            <w:r w:rsidRPr="00C868CF">
              <w:rPr>
                <w:rFonts w:ascii="Times New Roman" w:hAnsi="Times New Roman"/>
                <w:sz w:val="24"/>
                <w:szCs w:val="24"/>
                <w:lang w:val="ru-RU"/>
              </w:rPr>
              <w:t>.</w:t>
            </w:r>
          </w:p>
        </w:tc>
      </w:tr>
      <w:bookmarkEnd w:id="33"/>
    </w:tbl>
    <w:p w:rsidR="00ED3FB7" w:rsidRPr="00221495" w:rsidRDefault="00ED3FB7" w:rsidP="00ED3FB7">
      <w:pPr>
        <w:rPr>
          <w:rFonts w:ascii="Times New Roman" w:hAnsi="Times New Roman"/>
          <w:sz w:val="28"/>
          <w:szCs w:val="28"/>
          <w:lang w:val="ru-RU"/>
        </w:rPr>
      </w:pPr>
    </w:p>
    <w:p w:rsidR="00ED3FB7" w:rsidRPr="00221495" w:rsidRDefault="00ED3FB7" w:rsidP="00ED3FB7">
      <w:pPr>
        <w:rPr>
          <w:rFonts w:ascii="Times New Roman" w:hAnsi="Times New Roman"/>
          <w:sz w:val="28"/>
          <w:szCs w:val="28"/>
          <w:lang w:val="ru-RU"/>
        </w:rPr>
        <w:sectPr w:rsidR="00ED3FB7" w:rsidRPr="00221495" w:rsidSect="006036CB">
          <w:footerReference w:type="default" r:id="rId12"/>
          <w:pgSz w:w="12240" w:h="15840"/>
          <w:pgMar w:top="993" w:right="851" w:bottom="1418" w:left="1418" w:header="709" w:footer="709" w:gutter="0"/>
          <w:cols w:space="708"/>
          <w:docGrid w:linePitch="360"/>
        </w:sectPr>
      </w:pPr>
    </w:p>
    <w:p w:rsidR="00FA0A53" w:rsidRPr="00B623D6" w:rsidRDefault="00FA0A53" w:rsidP="00FA0A53">
      <w:pPr>
        <w:pStyle w:val="a6"/>
        <w:ind w:left="9639" w:right="253"/>
        <w:rPr>
          <w:rFonts w:ascii="Times New Roman" w:hAnsi="Times New Roman" w:cs="Times New Roman"/>
          <w:i/>
          <w:sz w:val="20"/>
          <w:szCs w:val="20"/>
          <w:lang w:val="ru-RU"/>
        </w:rPr>
      </w:pPr>
      <w:r w:rsidRPr="00B623D6">
        <w:rPr>
          <w:rFonts w:ascii="Times New Roman" w:hAnsi="Times New Roman" w:cs="Times New Roman"/>
          <w:i/>
          <w:sz w:val="20"/>
          <w:szCs w:val="20"/>
          <w:lang w:val="ru-RU"/>
        </w:rPr>
        <w:lastRenderedPageBreak/>
        <w:t>2019 жылғы  «_____» _____ № _______</w:t>
      </w:r>
    </w:p>
    <w:p w:rsidR="00FA0A53" w:rsidRDefault="00FA0A53" w:rsidP="00FA0A53">
      <w:pPr>
        <w:pStyle w:val="a6"/>
        <w:ind w:left="9639" w:right="253"/>
        <w:rPr>
          <w:rFonts w:ascii="Times New Roman" w:hAnsi="Times New Roman" w:cs="Times New Roman"/>
          <w:i/>
          <w:sz w:val="20"/>
          <w:szCs w:val="20"/>
          <w:lang w:val="ru-RU"/>
        </w:rPr>
      </w:pPr>
      <w:r w:rsidRPr="00B623D6">
        <w:rPr>
          <w:rFonts w:ascii="Times New Roman" w:hAnsi="Times New Roman" w:cs="Times New Roman"/>
          <w:i/>
          <w:sz w:val="20"/>
          <w:szCs w:val="20"/>
          <w:lang w:val="ru-RU"/>
        </w:rPr>
        <w:t xml:space="preserve">2019 жылғы екінші жартыжылдықта шиналардың тұтыну қасиеттері жойылғаннан кейін (пайдаланылған шиналар) түзілетін қалдықтарды пайдалануды және (немесе) кәдеге жаратуды ұйымдастыру бойынша сатып алу туралы шартқа № </w:t>
      </w:r>
      <w:r>
        <w:rPr>
          <w:rFonts w:ascii="Times New Roman" w:hAnsi="Times New Roman" w:cs="Times New Roman"/>
          <w:i/>
          <w:sz w:val="20"/>
          <w:szCs w:val="20"/>
          <w:lang w:val="ru-RU"/>
        </w:rPr>
        <w:t>3</w:t>
      </w:r>
      <w:r w:rsidRPr="00B623D6">
        <w:rPr>
          <w:rFonts w:ascii="Times New Roman" w:hAnsi="Times New Roman" w:cs="Times New Roman"/>
          <w:i/>
          <w:sz w:val="20"/>
          <w:szCs w:val="20"/>
          <w:lang w:val="ru-RU"/>
        </w:rPr>
        <w:t xml:space="preserve"> қосымша </w:t>
      </w:r>
    </w:p>
    <w:p w:rsidR="00CC0EFD" w:rsidRPr="00221495" w:rsidRDefault="00CC0EFD" w:rsidP="00CC0EFD">
      <w:pPr>
        <w:pStyle w:val="a6"/>
        <w:ind w:left="9639" w:right="253"/>
        <w:rPr>
          <w:rFonts w:ascii="Times New Roman" w:hAnsi="Times New Roman" w:cs="Times New Roman"/>
          <w:sz w:val="28"/>
          <w:szCs w:val="28"/>
          <w:lang w:val="ru-RU"/>
        </w:rPr>
      </w:pPr>
    </w:p>
    <w:p w:rsidR="00912A65" w:rsidRPr="00C868CF" w:rsidRDefault="00912A65" w:rsidP="00912A65">
      <w:pPr>
        <w:spacing w:after="0" w:line="240" w:lineRule="auto"/>
        <w:ind w:firstLine="567"/>
        <w:jc w:val="both"/>
        <w:rPr>
          <w:rFonts w:ascii="Times New Roman" w:eastAsia="Times New Roman" w:hAnsi="Times New Roman" w:cs="Times New Roman"/>
          <w:i/>
          <w:sz w:val="24"/>
          <w:szCs w:val="24"/>
          <w:lang w:val="ru-RU" w:eastAsia="ru-RU"/>
        </w:rPr>
      </w:pPr>
    </w:p>
    <w:p w:rsidR="00912A65" w:rsidRPr="00C868CF" w:rsidRDefault="00912A65" w:rsidP="00912A65">
      <w:pPr>
        <w:spacing w:after="0" w:line="240" w:lineRule="auto"/>
        <w:ind w:firstLine="567"/>
        <w:jc w:val="both"/>
        <w:rPr>
          <w:rFonts w:ascii="Times New Roman" w:eastAsia="Times New Roman" w:hAnsi="Times New Roman" w:cs="Times New Roman"/>
          <w:i/>
          <w:sz w:val="24"/>
          <w:szCs w:val="24"/>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912A65" w:rsidRPr="006E6BD5" w:rsidTr="00DA6810">
        <w:tc>
          <w:tcPr>
            <w:tcW w:w="7636" w:type="dxa"/>
            <w:tcBorders>
              <w:top w:val="single" w:sz="6" w:space="0" w:color="auto"/>
              <w:left w:val="single" w:sz="6" w:space="0" w:color="auto"/>
              <w:bottom w:val="single" w:sz="6" w:space="0" w:color="auto"/>
              <w:right w:val="single" w:sz="6" w:space="0" w:color="auto"/>
            </w:tcBorders>
            <w:hideMark/>
          </w:tcPr>
          <w:p w:rsidR="00912A65" w:rsidRPr="00C868CF" w:rsidRDefault="00C3433F" w:rsidP="00DA6810">
            <w:pPr>
              <w:spacing w:after="0" w:line="256" w:lineRule="auto"/>
              <w:jc w:val="both"/>
              <w:rPr>
                <w:rFonts w:ascii="Times New Roman" w:eastAsia="Times New Roman" w:hAnsi="Times New Roman" w:cs="Times New Roman"/>
                <w:sz w:val="24"/>
                <w:szCs w:val="24"/>
                <w:lang w:val="ru-RU"/>
              </w:rPr>
            </w:pPr>
            <w:r w:rsidRPr="00C868CF">
              <w:rPr>
                <w:rFonts w:ascii="Times New Roman" w:eastAsia="Times New Roman" w:hAnsi="Times New Roman" w:cs="Times New Roman"/>
                <w:sz w:val="24"/>
                <w:szCs w:val="24"/>
                <w:lang w:val="ru-RU"/>
              </w:rPr>
              <w:t>20___ж. _____ тоқсан үшін өнім (тауарлар) қалдықтарын залалсындандыру және (немесе) кәдеге жарату туралы есеп</w:t>
            </w:r>
          </w:p>
        </w:tc>
      </w:tr>
    </w:tbl>
    <w:p w:rsidR="00912A65" w:rsidRPr="00C868CF" w:rsidRDefault="00912A65" w:rsidP="00912A65">
      <w:pPr>
        <w:spacing w:after="0" w:line="240" w:lineRule="auto"/>
        <w:jc w:val="both"/>
        <w:rPr>
          <w:rFonts w:ascii="Times New Roman" w:eastAsia="Times New Roman" w:hAnsi="Times New Roman" w:cs="Times New Roman"/>
          <w:sz w:val="24"/>
          <w:szCs w:val="24"/>
          <w:lang w:val="ru-RU" w:eastAsia="ru-RU"/>
        </w:rPr>
      </w:pPr>
    </w:p>
    <w:p w:rsidR="00912A65" w:rsidRPr="00C868CF" w:rsidRDefault="00912A65" w:rsidP="00912A65">
      <w:pPr>
        <w:spacing w:after="0"/>
        <w:jc w:val="both"/>
        <w:rPr>
          <w:rFonts w:ascii="Calibri" w:eastAsia="Calibri" w:hAnsi="Calibri" w:cs="Times New Roman"/>
          <w:sz w:val="24"/>
          <w:szCs w:val="24"/>
          <w:lang w:val="ru-RU"/>
        </w:rPr>
      </w:pPr>
    </w:p>
    <w:p w:rsidR="00912A65" w:rsidRPr="00C868CF" w:rsidRDefault="00912A65" w:rsidP="00912A65">
      <w:pPr>
        <w:spacing w:after="0"/>
        <w:jc w:val="both"/>
        <w:rPr>
          <w:rFonts w:ascii="Calibri" w:eastAsia="Calibri" w:hAnsi="Calibri" w:cs="Times New Roman"/>
          <w:sz w:val="24"/>
          <w:szCs w:val="24"/>
          <w:u w:val="single"/>
          <w:lang w:val="ru-RU"/>
        </w:rPr>
      </w:pPr>
    </w:p>
    <w:p w:rsidR="00912A65" w:rsidRPr="00C868CF" w:rsidRDefault="00912A65" w:rsidP="00912A65">
      <w:pPr>
        <w:spacing w:after="0"/>
        <w:jc w:val="both"/>
        <w:rPr>
          <w:rFonts w:ascii="Calibri" w:eastAsia="Calibri" w:hAnsi="Calibri" w:cs="Times New Roman"/>
          <w:sz w:val="24"/>
          <w:szCs w:val="24"/>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912A65" w:rsidRPr="00C868CF" w:rsidTr="00DA6810">
        <w:trPr>
          <w:cantSplit/>
          <w:jc w:val="center"/>
        </w:trPr>
        <w:tc>
          <w:tcPr>
            <w:tcW w:w="1855" w:type="pct"/>
            <w:tcBorders>
              <w:top w:val="single" w:sz="6" w:space="0" w:color="auto"/>
              <w:left w:val="single" w:sz="6" w:space="0" w:color="auto"/>
              <w:bottom w:val="single" w:sz="6" w:space="0" w:color="auto"/>
              <w:right w:val="single" w:sz="6" w:space="0" w:color="auto"/>
            </w:tcBorders>
            <w:hideMark/>
          </w:tcPr>
          <w:p w:rsidR="00912A65" w:rsidRPr="00C868CF" w:rsidRDefault="00C3433F" w:rsidP="00DA6810">
            <w:pPr>
              <w:spacing w:after="0"/>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kk-KZ"/>
              </w:rPr>
              <w:t>Есепті ұсынатын ұйымның атауы</w:t>
            </w:r>
          </w:p>
        </w:tc>
        <w:tc>
          <w:tcPr>
            <w:tcW w:w="1096" w:type="pct"/>
            <w:tcBorders>
              <w:top w:val="single" w:sz="6" w:space="0" w:color="auto"/>
              <w:left w:val="single" w:sz="6" w:space="0" w:color="auto"/>
              <w:bottom w:val="single" w:sz="6" w:space="0" w:color="auto"/>
              <w:right w:val="single" w:sz="6" w:space="0" w:color="auto"/>
            </w:tcBorders>
          </w:tcPr>
          <w:p w:rsidR="00912A65" w:rsidRPr="00C868CF" w:rsidRDefault="00C3433F" w:rsidP="00DA6810">
            <w:pPr>
              <w:spacing w:after="0"/>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kk-KZ"/>
              </w:rPr>
              <w:t>Есеп кімге беріледі</w:t>
            </w:r>
          </w:p>
          <w:p w:rsidR="00912A65" w:rsidRPr="00C868CF" w:rsidRDefault="00912A65" w:rsidP="00DA6810">
            <w:pPr>
              <w:spacing w:after="0"/>
              <w:jc w:val="both"/>
              <w:rPr>
                <w:rFonts w:ascii="Times New Roman" w:eastAsia="Calibri" w:hAnsi="Times New Roman" w:cs="Times New Roman"/>
                <w:sz w:val="24"/>
                <w:szCs w:val="24"/>
                <w:lang w:val="ru-RU"/>
              </w:rPr>
            </w:pPr>
          </w:p>
        </w:tc>
        <w:tc>
          <w:tcPr>
            <w:tcW w:w="1179" w:type="pct"/>
            <w:tcBorders>
              <w:top w:val="single" w:sz="4" w:space="0" w:color="auto"/>
              <w:left w:val="nil"/>
              <w:bottom w:val="single" w:sz="4" w:space="0" w:color="auto"/>
              <w:right w:val="single" w:sz="4" w:space="0" w:color="auto"/>
            </w:tcBorders>
            <w:hideMark/>
          </w:tcPr>
          <w:p w:rsidR="00912A65" w:rsidRPr="00C868CF" w:rsidRDefault="00C3433F" w:rsidP="00DA6810">
            <w:pPr>
              <w:spacing w:after="0"/>
              <w:jc w:val="both"/>
              <w:rPr>
                <w:rFonts w:ascii="Times New Roman" w:eastAsia="Calibri" w:hAnsi="Times New Roman" w:cs="Times New Roman"/>
                <w:sz w:val="24"/>
                <w:szCs w:val="24"/>
                <w:u w:val="single"/>
              </w:rPr>
            </w:pPr>
            <w:r w:rsidRPr="00C868CF">
              <w:rPr>
                <w:rFonts w:ascii="Times New Roman" w:eastAsia="Calibri" w:hAnsi="Times New Roman" w:cs="Times New Roman"/>
                <w:sz w:val="24"/>
                <w:szCs w:val="24"/>
                <w:lang w:val="kk-KZ"/>
              </w:rPr>
              <w:t>Ұсыну мерзімі</w:t>
            </w:r>
          </w:p>
        </w:tc>
        <w:tc>
          <w:tcPr>
            <w:tcW w:w="81" w:type="pct"/>
            <w:tcBorders>
              <w:top w:val="nil"/>
              <w:left w:val="single" w:sz="4" w:space="0" w:color="auto"/>
              <w:bottom w:val="nil"/>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u w:val="single"/>
              </w:rPr>
            </w:pPr>
          </w:p>
        </w:tc>
        <w:tc>
          <w:tcPr>
            <w:tcW w:w="789" w:type="pct"/>
            <w:tcBorders>
              <w:top w:val="single" w:sz="4" w:space="0" w:color="auto"/>
              <w:left w:val="single" w:sz="4" w:space="0" w:color="auto"/>
              <w:bottom w:val="single" w:sz="4" w:space="0" w:color="auto"/>
              <w:right w:val="single" w:sz="4" w:space="0" w:color="auto"/>
            </w:tcBorders>
            <w:hideMark/>
          </w:tcPr>
          <w:p w:rsidR="00912A65" w:rsidRPr="00C868CF" w:rsidRDefault="00C3433F" w:rsidP="00DA6810">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C868CF">
              <w:rPr>
                <w:rFonts w:ascii="Times New Roman" w:eastAsia="Times New Roman" w:hAnsi="Times New Roman" w:cs="Times New Roman"/>
                <w:sz w:val="24"/>
                <w:szCs w:val="24"/>
                <w:lang w:val="ru-RU"/>
              </w:rPr>
              <w:t>Ұсыну мерзімділігі</w:t>
            </w:r>
          </w:p>
        </w:tc>
      </w:tr>
      <w:tr w:rsidR="00912A65" w:rsidRPr="00C868CF" w:rsidTr="00DA6810">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c>
          <w:tcPr>
            <w:tcW w:w="1096" w:type="pct"/>
            <w:tcBorders>
              <w:top w:val="single" w:sz="6"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u w:val="single"/>
                <w:lang w:val="kk-KZ"/>
              </w:rPr>
            </w:pPr>
            <w:r w:rsidRPr="00C868CF">
              <w:rPr>
                <w:rFonts w:ascii="Times New Roman" w:eastAsia="Calibri" w:hAnsi="Times New Roman" w:cs="Times New Roman"/>
                <w:sz w:val="24"/>
                <w:szCs w:val="24"/>
              </w:rPr>
              <w:t>«</w:t>
            </w:r>
            <w:r w:rsidR="00C3433F" w:rsidRPr="00C868CF">
              <w:rPr>
                <w:rFonts w:ascii="Times New Roman" w:eastAsia="Calibri" w:hAnsi="Times New Roman" w:cs="Times New Roman"/>
                <w:sz w:val="24"/>
                <w:szCs w:val="24"/>
                <w:lang w:val="kk-KZ"/>
              </w:rPr>
              <w:t>ӨКМ о</w:t>
            </w:r>
            <w:r w:rsidRPr="00C868CF">
              <w:rPr>
                <w:rFonts w:ascii="Times New Roman" w:eastAsia="Calibri" w:hAnsi="Times New Roman" w:cs="Times New Roman"/>
                <w:sz w:val="24"/>
                <w:szCs w:val="24"/>
              </w:rPr>
              <w:t>ператор</w:t>
            </w:r>
            <w:r w:rsidR="00C3433F" w:rsidRPr="00C868CF">
              <w:rPr>
                <w:rFonts w:ascii="Times New Roman" w:eastAsia="Calibri" w:hAnsi="Times New Roman" w:cs="Times New Roman"/>
                <w:sz w:val="24"/>
                <w:szCs w:val="24"/>
                <w:lang w:val="kk-KZ"/>
              </w:rPr>
              <w:t>ы</w:t>
            </w:r>
            <w:r w:rsidRPr="00C868CF">
              <w:rPr>
                <w:rFonts w:ascii="Times New Roman" w:eastAsia="Calibri" w:hAnsi="Times New Roman" w:cs="Times New Roman"/>
                <w:sz w:val="24"/>
                <w:szCs w:val="24"/>
              </w:rPr>
              <w:t>»</w:t>
            </w:r>
            <w:r w:rsidR="00C3433F" w:rsidRPr="00C868CF">
              <w:rPr>
                <w:rFonts w:ascii="Times New Roman" w:eastAsia="Calibri" w:hAnsi="Times New Roman" w:cs="Times New Roman"/>
                <w:sz w:val="24"/>
                <w:szCs w:val="24"/>
                <w:lang w:val="kk-KZ"/>
              </w:rPr>
              <w:t xml:space="preserve"> ЖШС</w:t>
            </w:r>
          </w:p>
        </w:tc>
        <w:tc>
          <w:tcPr>
            <w:tcW w:w="1179" w:type="pct"/>
            <w:tcBorders>
              <w:top w:val="single" w:sz="4" w:space="0" w:color="auto"/>
              <w:left w:val="nil"/>
              <w:bottom w:val="single" w:sz="4" w:space="0" w:color="auto"/>
              <w:right w:val="single" w:sz="4" w:space="0" w:color="auto"/>
            </w:tcBorders>
            <w:hideMark/>
          </w:tcPr>
          <w:p w:rsidR="00912A65" w:rsidRPr="00C868CF" w:rsidRDefault="00C3433F" w:rsidP="00C3433F">
            <w:pPr>
              <w:spacing w:after="0"/>
              <w:jc w:val="both"/>
              <w:rPr>
                <w:rFonts w:ascii="Times New Roman" w:eastAsia="Calibri" w:hAnsi="Times New Roman" w:cs="Times New Roman"/>
                <w:sz w:val="24"/>
                <w:szCs w:val="24"/>
                <w:lang w:val="kk-KZ"/>
              </w:rPr>
            </w:pPr>
            <w:r w:rsidRPr="00C868CF">
              <w:rPr>
                <w:rFonts w:ascii="Times New Roman" w:eastAsia="Calibri" w:hAnsi="Times New Roman" w:cs="Times New Roman"/>
                <w:sz w:val="24"/>
                <w:szCs w:val="24"/>
                <w:lang w:val="kk-KZ"/>
              </w:rPr>
              <w:t>есепті тоқсаннан кейінгі айтың 15 күні</w:t>
            </w:r>
          </w:p>
        </w:tc>
        <w:tc>
          <w:tcPr>
            <w:tcW w:w="81" w:type="pct"/>
            <w:tcBorders>
              <w:top w:val="nil"/>
              <w:left w:val="single" w:sz="4" w:space="0" w:color="auto"/>
              <w:bottom w:val="nil"/>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u w:val="single"/>
                <w:lang w:val="kk-KZ"/>
              </w:rPr>
            </w:pPr>
          </w:p>
        </w:tc>
        <w:tc>
          <w:tcPr>
            <w:tcW w:w="789" w:type="pct"/>
            <w:tcBorders>
              <w:top w:val="single" w:sz="4" w:space="0" w:color="auto"/>
              <w:left w:val="single" w:sz="4" w:space="0" w:color="auto"/>
              <w:bottom w:val="single" w:sz="4" w:space="0" w:color="auto"/>
              <w:right w:val="single" w:sz="4" w:space="0" w:color="auto"/>
            </w:tcBorders>
            <w:hideMark/>
          </w:tcPr>
          <w:p w:rsidR="00912A65" w:rsidRPr="00C868CF" w:rsidRDefault="00C3433F" w:rsidP="00DA6810">
            <w:pPr>
              <w:spacing w:after="0" w:line="256" w:lineRule="auto"/>
              <w:jc w:val="both"/>
              <w:rPr>
                <w:rFonts w:ascii="Times New Roman" w:eastAsia="Times New Roman" w:hAnsi="Times New Roman" w:cs="Times New Roman"/>
                <w:sz w:val="24"/>
                <w:szCs w:val="24"/>
                <w:lang w:val="ru-RU"/>
              </w:rPr>
            </w:pPr>
            <w:r w:rsidRPr="00C868CF">
              <w:rPr>
                <w:rFonts w:ascii="Times New Roman" w:eastAsia="Times New Roman" w:hAnsi="Times New Roman" w:cs="Times New Roman"/>
                <w:sz w:val="24"/>
                <w:szCs w:val="24"/>
                <w:lang w:val="ru-RU"/>
              </w:rPr>
              <w:t>Тоқсандық</w:t>
            </w:r>
            <w:r w:rsidR="00912A65" w:rsidRPr="00C868CF">
              <w:rPr>
                <w:rFonts w:ascii="Times New Roman" w:eastAsia="Times New Roman" w:hAnsi="Times New Roman" w:cs="Times New Roman"/>
                <w:sz w:val="24"/>
                <w:szCs w:val="24"/>
                <w:lang w:val="ru-RU"/>
              </w:rPr>
              <w:t xml:space="preserve">, </w:t>
            </w:r>
            <w:r w:rsidRPr="00C868CF">
              <w:rPr>
                <w:rFonts w:ascii="Times New Roman" w:eastAsia="Times New Roman" w:hAnsi="Times New Roman" w:cs="Times New Roman"/>
                <w:sz w:val="24"/>
                <w:szCs w:val="24"/>
                <w:lang w:val="ru-RU"/>
              </w:rPr>
              <w:t>өспелі қорытындымен</w:t>
            </w:r>
          </w:p>
        </w:tc>
      </w:tr>
    </w:tbl>
    <w:p w:rsidR="00912A65" w:rsidRPr="00C868CF" w:rsidRDefault="00912A65" w:rsidP="00912A65">
      <w:pPr>
        <w:spacing w:after="0"/>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5"/>
      </w:tblGrid>
      <w:tr w:rsidR="00912A65" w:rsidRPr="00C868CF" w:rsidTr="00DA6810">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rsidR="00912A65" w:rsidRPr="00C868CF" w:rsidRDefault="00912A65" w:rsidP="00DA6810">
            <w:pPr>
              <w:spacing w:after="0" w:line="240" w:lineRule="exact"/>
              <w:jc w:val="both"/>
              <w:rPr>
                <w:rFonts w:ascii="Times New Roman" w:eastAsia="Calibri" w:hAnsi="Times New Roman" w:cs="Times New Roman"/>
                <w:sz w:val="24"/>
                <w:szCs w:val="24"/>
              </w:rPr>
            </w:pPr>
            <w:r w:rsidRPr="00C868CF">
              <w:rPr>
                <w:rFonts w:ascii="Times New Roman" w:eastAsia="Calibri" w:hAnsi="Times New Roman" w:cs="Times New Roman"/>
                <w:sz w:val="24"/>
                <w:szCs w:val="24"/>
                <w:lang w:val="ru-RU"/>
              </w:rPr>
              <w:t>Б</w:t>
            </w:r>
            <w:r w:rsidR="00C3433F" w:rsidRPr="00C868CF">
              <w:rPr>
                <w:rFonts w:ascii="Times New Roman" w:eastAsia="Calibri" w:hAnsi="Times New Roman" w:cs="Times New Roman"/>
                <w:sz w:val="24"/>
                <w:szCs w:val="24"/>
                <w:lang w:val="ru-RU"/>
              </w:rPr>
              <w:t>С</w:t>
            </w:r>
            <w:r w:rsidRPr="00C868CF">
              <w:rPr>
                <w:rFonts w:ascii="Times New Roman" w:eastAsia="Calibri" w:hAnsi="Times New Roman" w:cs="Times New Roman"/>
                <w:sz w:val="24"/>
                <w:szCs w:val="24"/>
                <w:lang w:val="ru-RU"/>
              </w:rPr>
              <w:t>Н</w:t>
            </w:r>
          </w:p>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__________________________________________________________________________________</w:t>
            </w:r>
          </w:p>
          <w:p w:rsidR="00912A65" w:rsidRPr="00C868CF" w:rsidRDefault="00912A65" w:rsidP="00DA6810">
            <w:pPr>
              <w:spacing w:after="0" w:line="240" w:lineRule="exact"/>
              <w:jc w:val="both"/>
              <w:rPr>
                <w:rFonts w:ascii="Times New Roman" w:eastAsia="Calibri" w:hAnsi="Times New Roman" w:cs="Times New Roman"/>
                <w:sz w:val="24"/>
                <w:szCs w:val="24"/>
                <w:u w:val="single"/>
              </w:rPr>
            </w:pPr>
            <w:r w:rsidRPr="00C868CF">
              <w:rPr>
                <w:rFonts w:ascii="Times New Roman" w:eastAsia="Calibri" w:hAnsi="Times New Roman" w:cs="Times New Roman"/>
                <w:sz w:val="24"/>
                <w:szCs w:val="24"/>
                <w:lang w:val="ru-RU"/>
              </w:rPr>
              <w:t>По</w:t>
            </w:r>
            <w:r w:rsidR="00C3433F" w:rsidRPr="00C868CF">
              <w:rPr>
                <w:rFonts w:ascii="Times New Roman" w:eastAsia="Calibri" w:hAnsi="Times New Roman" w:cs="Times New Roman"/>
                <w:sz w:val="24"/>
                <w:szCs w:val="24"/>
                <w:lang w:val="ru-RU"/>
              </w:rPr>
              <w:t>шталық</w:t>
            </w:r>
            <w:r w:rsidR="00C3433F" w:rsidRPr="00C868CF">
              <w:rPr>
                <w:rFonts w:ascii="Times New Roman" w:eastAsia="Calibri" w:hAnsi="Times New Roman" w:cs="Times New Roman"/>
                <w:sz w:val="24"/>
                <w:szCs w:val="24"/>
              </w:rPr>
              <w:t xml:space="preserve"> </w:t>
            </w:r>
            <w:r w:rsidR="00C3433F" w:rsidRPr="00C868CF">
              <w:rPr>
                <w:rFonts w:ascii="Times New Roman" w:eastAsia="Calibri" w:hAnsi="Times New Roman" w:cs="Times New Roman"/>
                <w:sz w:val="24"/>
                <w:szCs w:val="24"/>
                <w:lang w:val="ru-RU"/>
              </w:rPr>
              <w:t>мекенжай</w:t>
            </w:r>
            <w:r w:rsidRPr="00C868CF">
              <w:rPr>
                <w:rFonts w:ascii="Times New Roman" w:eastAsia="Calibri" w:hAnsi="Times New Roman" w:cs="Times New Roman"/>
                <w:sz w:val="24"/>
                <w:szCs w:val="24"/>
              </w:rPr>
              <w:t xml:space="preserve"> (</w:t>
            </w:r>
            <w:r w:rsidR="00C3433F" w:rsidRPr="00C868CF">
              <w:rPr>
                <w:rFonts w:ascii="Times New Roman" w:eastAsia="Calibri" w:hAnsi="Times New Roman" w:cs="Times New Roman"/>
                <w:sz w:val="24"/>
                <w:szCs w:val="24"/>
                <w:lang w:val="ru-RU"/>
              </w:rPr>
              <w:t>нақты</w:t>
            </w:r>
            <w:r w:rsidRPr="00C868CF">
              <w:rPr>
                <w:rFonts w:ascii="Times New Roman" w:eastAsia="Calibri" w:hAnsi="Times New Roman" w:cs="Times New Roman"/>
                <w:sz w:val="24"/>
                <w:szCs w:val="24"/>
              </w:rPr>
              <w:t xml:space="preserve">) </w:t>
            </w:r>
            <w:r w:rsidRPr="00C868CF">
              <w:rPr>
                <w:rFonts w:ascii="Times New Roman" w:eastAsia="Calibri" w:hAnsi="Times New Roman" w:cs="Times New Roman"/>
                <w:sz w:val="24"/>
                <w:szCs w:val="24"/>
                <w:u w:val="single"/>
              </w:rPr>
              <w:t>______________________________________________________</w:t>
            </w:r>
          </w:p>
          <w:p w:rsidR="00912A65" w:rsidRPr="00C868CF" w:rsidRDefault="00912A65" w:rsidP="00DA6810">
            <w:pPr>
              <w:spacing w:after="0" w:line="240" w:lineRule="exact"/>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__________________________________________________________________________________</w:t>
            </w:r>
          </w:p>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lang w:val="ru-RU"/>
              </w:rPr>
              <w:t>Электрон</w:t>
            </w:r>
            <w:r w:rsidR="00F60B03" w:rsidRPr="00C868CF">
              <w:rPr>
                <w:rFonts w:ascii="Times New Roman" w:eastAsia="Calibri" w:hAnsi="Times New Roman" w:cs="Times New Roman"/>
                <w:sz w:val="24"/>
                <w:szCs w:val="24"/>
                <w:lang w:val="ru-RU"/>
              </w:rPr>
              <w:t>дық</w:t>
            </w:r>
            <w:r w:rsidRPr="00C868CF">
              <w:rPr>
                <w:rFonts w:ascii="Times New Roman" w:eastAsia="Calibri" w:hAnsi="Times New Roman" w:cs="Times New Roman"/>
                <w:sz w:val="24"/>
                <w:szCs w:val="24"/>
              </w:rPr>
              <w:t xml:space="preserve"> </w:t>
            </w:r>
            <w:r w:rsidR="00F60B03" w:rsidRPr="00C868CF">
              <w:rPr>
                <w:rFonts w:ascii="Times New Roman" w:eastAsia="Calibri" w:hAnsi="Times New Roman" w:cs="Times New Roman"/>
                <w:sz w:val="24"/>
                <w:szCs w:val="24"/>
                <w:lang w:val="ru-RU"/>
              </w:rPr>
              <w:t>мекенжай</w:t>
            </w:r>
            <w:r w:rsidRPr="00C868CF">
              <w:rPr>
                <w:rFonts w:ascii="Times New Roman" w:eastAsia="Calibri" w:hAnsi="Times New Roman" w:cs="Times New Roman"/>
                <w:sz w:val="24"/>
                <w:szCs w:val="24"/>
              </w:rPr>
              <w:t xml:space="preserve"> (e-mail) _________________________________________________________</w:t>
            </w:r>
          </w:p>
        </w:tc>
      </w:tr>
    </w:tbl>
    <w:p w:rsidR="00912A65" w:rsidRPr="00C868CF" w:rsidRDefault="00912A65" w:rsidP="00912A65">
      <w:pPr>
        <w:spacing w:after="0"/>
        <w:jc w:val="both"/>
        <w:rPr>
          <w:rFonts w:ascii="Calibri" w:eastAsia="Calibri" w:hAnsi="Calibri" w:cs="Times New Roman"/>
          <w:b/>
          <w:bCs/>
          <w:sz w:val="24"/>
          <w:szCs w:val="24"/>
        </w:rPr>
      </w:pPr>
    </w:p>
    <w:p w:rsidR="00912A65" w:rsidRPr="00C868CF" w:rsidRDefault="00912A65" w:rsidP="00912A65">
      <w:pPr>
        <w:spacing w:after="0"/>
        <w:jc w:val="both"/>
        <w:rPr>
          <w:rFonts w:ascii="Calibri" w:eastAsia="Calibri" w:hAnsi="Calibri" w:cs="Times New Roman"/>
          <w:b/>
          <w:bCs/>
          <w:sz w:val="24"/>
          <w:szCs w:val="24"/>
        </w:rPr>
      </w:pPr>
    </w:p>
    <w:p w:rsidR="00912A65" w:rsidRPr="00564FCD" w:rsidRDefault="00912A65" w:rsidP="00912A65">
      <w:pPr>
        <w:spacing w:after="0"/>
        <w:jc w:val="both"/>
        <w:rPr>
          <w:rFonts w:ascii="Calibri" w:eastAsia="Calibri" w:hAnsi="Calibri" w:cs="Times New Roman"/>
          <w:b/>
          <w:bCs/>
          <w:sz w:val="28"/>
          <w:szCs w:val="28"/>
        </w:rPr>
      </w:pPr>
    </w:p>
    <w:p w:rsidR="00912A65" w:rsidRPr="00564FCD" w:rsidRDefault="00912A65" w:rsidP="00912A65">
      <w:pPr>
        <w:spacing w:after="0"/>
        <w:jc w:val="both"/>
        <w:rPr>
          <w:rFonts w:ascii="Calibri" w:eastAsia="Calibri" w:hAnsi="Calibri"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912A65" w:rsidRPr="00C868CF" w:rsidTr="00DA6810">
        <w:trPr>
          <w:trHeight w:val="5520"/>
        </w:trPr>
        <w:tc>
          <w:tcPr>
            <w:tcW w:w="15704" w:type="dxa"/>
            <w:tcBorders>
              <w:top w:val="nil"/>
              <w:left w:val="nil"/>
              <w:bottom w:val="nil"/>
              <w:right w:val="nil"/>
            </w:tcBorders>
            <w:tcMar>
              <w:top w:w="0" w:type="dxa"/>
              <w:left w:w="0" w:type="dxa"/>
              <w:bottom w:w="0" w:type="dxa"/>
              <w:right w:w="0" w:type="dxa"/>
            </w:tcMar>
          </w:tcPr>
          <w:p w:rsidR="00912A65" w:rsidRPr="00C868CF" w:rsidRDefault="00912A65" w:rsidP="00DA6810">
            <w:pPr>
              <w:spacing w:after="0"/>
              <w:jc w:val="both"/>
              <w:rPr>
                <w:rFonts w:ascii="Times New Roman" w:eastAsia="Calibri" w:hAnsi="Times New Roman" w:cs="Times New Roman"/>
                <w:sz w:val="24"/>
                <w:szCs w:val="24"/>
                <w:lang w:val="kk-KZ"/>
              </w:rPr>
            </w:pPr>
            <w:r w:rsidRPr="00C868CF">
              <w:rPr>
                <w:rFonts w:ascii="Times New Roman" w:eastAsia="Calibri" w:hAnsi="Times New Roman" w:cs="Times New Roman"/>
                <w:sz w:val="24"/>
                <w:szCs w:val="24"/>
              </w:rPr>
              <w:lastRenderedPageBreak/>
              <w:t>I</w:t>
            </w:r>
            <w:r w:rsidR="0076618F" w:rsidRPr="00C868CF">
              <w:rPr>
                <w:rFonts w:ascii="Times New Roman" w:eastAsia="Calibri" w:hAnsi="Times New Roman" w:cs="Times New Roman"/>
                <w:sz w:val="24"/>
                <w:szCs w:val="24"/>
                <w:lang w:val="kk-KZ"/>
              </w:rPr>
              <w:t>-БӨЛІМ</w:t>
            </w:r>
          </w:p>
          <w:p w:rsidR="00912A65" w:rsidRPr="00C868CF" w:rsidRDefault="0076618F" w:rsidP="00DA6810">
            <w:pPr>
              <w:spacing w:after="0"/>
              <w:jc w:val="both"/>
              <w:rPr>
                <w:rFonts w:ascii="Times New Roman" w:eastAsia="Calibri" w:hAnsi="Times New Roman" w:cs="Times New Roman"/>
                <w:sz w:val="24"/>
                <w:szCs w:val="24"/>
                <w:lang w:val="kk-KZ"/>
              </w:rPr>
            </w:pPr>
            <w:r w:rsidRPr="00C868CF">
              <w:rPr>
                <w:rFonts w:ascii="Times New Roman" w:eastAsia="Times New Roman" w:hAnsi="Times New Roman" w:cs="Times New Roman"/>
                <w:sz w:val="24"/>
                <w:szCs w:val="24"/>
                <w:lang w:val="kk-KZ"/>
              </w:rPr>
              <w:t>Өнім (тауарлар) қалдықтарын залалсындандыру және (немесе) кәдеге жарату</w:t>
            </w:r>
          </w:p>
          <w:p w:rsidR="00912A65" w:rsidRPr="00C868CF" w:rsidRDefault="00912A65" w:rsidP="00DA6810">
            <w:pPr>
              <w:spacing w:after="0"/>
              <w:jc w:val="both"/>
              <w:rPr>
                <w:rFonts w:ascii="Times New Roman" w:eastAsia="Calibri" w:hAnsi="Times New Roman" w:cs="Times New Roman"/>
                <w:sz w:val="24"/>
                <w:szCs w:val="24"/>
                <w:lang w:val="kk-KZ"/>
              </w:rPr>
            </w:pPr>
            <w:r w:rsidRPr="00C868CF">
              <w:rPr>
                <w:rFonts w:ascii="Times New Roman" w:eastAsia="Calibri" w:hAnsi="Times New Roman" w:cs="Times New Roman"/>
                <w:sz w:val="24"/>
                <w:szCs w:val="24"/>
                <w:lang w:val="kk-KZ"/>
              </w:rPr>
              <w:t>тонн</w:t>
            </w:r>
            <w:r w:rsidR="0076618F" w:rsidRPr="00C868CF">
              <w:rPr>
                <w:rFonts w:ascii="Times New Roman" w:eastAsia="Calibri" w:hAnsi="Times New Roman" w:cs="Times New Roman"/>
                <w:sz w:val="24"/>
                <w:szCs w:val="24"/>
                <w:lang w:val="kk-KZ"/>
              </w:rPr>
              <w:t>а</w:t>
            </w:r>
            <w:r w:rsidRPr="00C868CF">
              <w:rPr>
                <w:rFonts w:ascii="Times New Roman" w:eastAsia="Calibri" w:hAnsi="Times New Roman" w:cs="Times New Roman"/>
                <w:sz w:val="24"/>
                <w:szCs w:val="24"/>
                <w:lang w:val="kk-KZ"/>
              </w:rPr>
              <w:t xml:space="preserve">, </w:t>
            </w:r>
            <w:r w:rsidR="0076618F" w:rsidRPr="00C868CF">
              <w:rPr>
                <w:rFonts w:ascii="Times New Roman" w:eastAsia="Calibri" w:hAnsi="Times New Roman" w:cs="Times New Roman"/>
                <w:sz w:val="24"/>
                <w:szCs w:val="24"/>
                <w:lang w:val="kk-KZ"/>
              </w:rPr>
              <w:t>үтірден кейін екі белгісі бар</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912A65" w:rsidRPr="00C868CF" w:rsidTr="00DA6810">
              <w:tc>
                <w:tcPr>
                  <w:tcW w:w="445" w:type="dxa"/>
                  <w:vMerge w:val="restart"/>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w:t>
                  </w:r>
                </w:p>
              </w:tc>
              <w:tc>
                <w:tcPr>
                  <w:tcW w:w="968" w:type="dxa"/>
                  <w:vMerge w:val="restart"/>
                  <w:tcBorders>
                    <w:top w:val="single" w:sz="4" w:space="0" w:color="auto"/>
                    <w:left w:val="single" w:sz="4" w:space="0" w:color="auto"/>
                    <w:bottom w:val="single" w:sz="4" w:space="0" w:color="auto"/>
                    <w:right w:val="single" w:sz="4" w:space="0" w:color="auto"/>
                  </w:tcBorders>
                  <w:hideMark/>
                </w:tcPr>
                <w:p w:rsidR="00912A65" w:rsidRPr="00C868CF" w:rsidRDefault="0076618F" w:rsidP="00DA6810">
                  <w:pPr>
                    <w:spacing w:after="0" w:line="280" w:lineRule="atLeast"/>
                    <w:jc w:val="both"/>
                    <w:rPr>
                      <w:rFonts w:ascii="Times New Roman" w:eastAsia="Times New Roman" w:hAnsi="Times New Roman" w:cs="Times New Roman"/>
                      <w:sz w:val="24"/>
                      <w:szCs w:val="24"/>
                      <w:lang w:val="ru-RU"/>
                    </w:rPr>
                  </w:pPr>
                  <w:r w:rsidRPr="00C868CF">
                    <w:rPr>
                      <w:rFonts w:ascii="Times New Roman" w:eastAsia="Times New Roman" w:hAnsi="Times New Roman" w:cs="Times New Roman"/>
                      <w:sz w:val="24"/>
                      <w:szCs w:val="24"/>
                      <w:lang w:val="ru-RU"/>
                    </w:rPr>
                    <w:t>Келіп түскен қалдықтардың атауы</w:t>
                  </w:r>
                  <w:r w:rsidR="00912A65" w:rsidRPr="00C868CF">
                    <w:rPr>
                      <w:rFonts w:ascii="Times New Roman" w:eastAsia="Times New Roman" w:hAnsi="Times New Roman" w:cs="Times New Roman"/>
                      <w:sz w:val="24"/>
                      <w:szCs w:val="24"/>
                      <w:lang w:val="ru-RU"/>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912A65" w:rsidRPr="00C868CF" w:rsidRDefault="0076618F" w:rsidP="00DA6810">
                  <w:pPr>
                    <w:spacing w:after="0"/>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Жыл басындағы қалдықтар саны</w:t>
                  </w:r>
                </w:p>
              </w:tc>
              <w:tc>
                <w:tcPr>
                  <w:tcW w:w="3260" w:type="dxa"/>
                  <w:gridSpan w:val="2"/>
                  <w:tcBorders>
                    <w:top w:val="single" w:sz="4" w:space="0" w:color="auto"/>
                    <w:left w:val="single" w:sz="4" w:space="0" w:color="auto"/>
                    <w:bottom w:val="single" w:sz="4" w:space="0" w:color="auto"/>
                    <w:right w:val="single" w:sz="4" w:space="0" w:color="auto"/>
                  </w:tcBorders>
                  <w:hideMark/>
                </w:tcPr>
                <w:p w:rsidR="00912A65" w:rsidRPr="00C868CF" w:rsidRDefault="0076618F"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lang w:val="kk-KZ"/>
                    </w:rPr>
                    <w:t>Барлығы келіп түсті</w:t>
                  </w:r>
                  <w:r w:rsidR="00912A65" w:rsidRPr="00C868CF">
                    <w:rPr>
                      <w:rFonts w:ascii="Times New Roman" w:eastAsia="Calibri" w:hAnsi="Times New Roman" w:cs="Times New Roman"/>
                      <w:sz w:val="24"/>
                      <w:szCs w:val="24"/>
                    </w:rPr>
                    <w:t xml:space="preserve"> </w:t>
                  </w:r>
                </w:p>
              </w:tc>
              <w:tc>
                <w:tcPr>
                  <w:tcW w:w="4820" w:type="dxa"/>
                  <w:gridSpan w:val="2"/>
                  <w:tcBorders>
                    <w:top w:val="single" w:sz="4" w:space="0" w:color="auto"/>
                    <w:left w:val="single" w:sz="4" w:space="0" w:color="auto"/>
                    <w:bottom w:val="single" w:sz="4" w:space="0" w:color="auto"/>
                    <w:right w:val="single" w:sz="4" w:space="0" w:color="auto"/>
                  </w:tcBorders>
                  <w:hideMark/>
                </w:tcPr>
                <w:p w:rsidR="00912A65" w:rsidRPr="00C868CF" w:rsidRDefault="00C260B7"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lang w:val="ru-RU"/>
                    </w:rPr>
                    <w:t>Оның</w:t>
                  </w:r>
                  <w:r w:rsidRPr="00C868CF">
                    <w:rPr>
                      <w:rFonts w:ascii="Times New Roman" w:eastAsia="Calibri" w:hAnsi="Times New Roman" w:cs="Times New Roman"/>
                      <w:sz w:val="24"/>
                      <w:szCs w:val="24"/>
                    </w:rPr>
                    <w:t xml:space="preserve"> </w:t>
                  </w:r>
                  <w:r w:rsidRPr="00C868CF">
                    <w:rPr>
                      <w:rFonts w:ascii="Times New Roman" w:eastAsia="Calibri" w:hAnsi="Times New Roman" w:cs="Times New Roman"/>
                      <w:sz w:val="24"/>
                      <w:szCs w:val="24"/>
                      <w:lang w:val="ru-RU"/>
                    </w:rPr>
                    <w:t>ішінде</w:t>
                  </w:r>
                  <w:r w:rsidRPr="00C868CF">
                    <w:rPr>
                      <w:rFonts w:ascii="Times New Roman" w:eastAsia="Calibri" w:hAnsi="Times New Roman" w:cs="Times New Roman"/>
                      <w:sz w:val="24"/>
                      <w:szCs w:val="24"/>
                    </w:rPr>
                    <w:t xml:space="preserve"> </w:t>
                  </w:r>
                  <w:r w:rsidR="00912A65" w:rsidRPr="00C868CF">
                    <w:rPr>
                      <w:rFonts w:ascii="Times New Roman" w:eastAsia="Calibri" w:hAnsi="Times New Roman" w:cs="Times New Roman"/>
                      <w:sz w:val="24"/>
                      <w:szCs w:val="24"/>
                    </w:rPr>
                    <w:t xml:space="preserve"> </w:t>
                  </w:r>
                  <w:r w:rsidRPr="00C868CF">
                    <w:rPr>
                      <w:rFonts w:ascii="Times New Roman" w:eastAsia="Calibri" w:hAnsi="Times New Roman" w:cs="Times New Roman"/>
                      <w:sz w:val="24"/>
                      <w:szCs w:val="24"/>
                      <w:lang w:val="kk-KZ"/>
                    </w:rPr>
                    <w:t>облыстың, облыстық орталықтың, қаланың аумағынан келіп түскендер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912A65" w:rsidRPr="00C868CF" w:rsidRDefault="0076618F"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lang w:val="kk-KZ"/>
                    </w:rPr>
                    <w:t>Импорт бойынша барлығы келіп түскен</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2A65" w:rsidRPr="00C868CF" w:rsidRDefault="0076618F"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lang w:val="ru-RU"/>
                    </w:rPr>
                    <w:t xml:space="preserve">Залалсыздандырылғанның барлығы </w:t>
                  </w:r>
                  <w:r w:rsidR="00912A65" w:rsidRPr="00C868CF">
                    <w:rPr>
                      <w:rFonts w:ascii="Times New Roman" w:eastAsia="Calibri"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912A65" w:rsidRPr="00C868CF" w:rsidRDefault="0076618F" w:rsidP="00DA6810">
                  <w:pPr>
                    <w:spacing w:after="0"/>
                    <w:jc w:val="both"/>
                    <w:rPr>
                      <w:rFonts w:ascii="Times New Roman" w:eastAsia="Calibri" w:hAnsi="Times New Roman" w:cs="Times New Roman"/>
                      <w:sz w:val="24"/>
                      <w:szCs w:val="24"/>
                      <w:lang w:val="kk-KZ"/>
                    </w:rPr>
                  </w:pPr>
                  <w:r w:rsidRPr="00C868CF">
                    <w:rPr>
                      <w:rFonts w:ascii="Times New Roman" w:eastAsia="Calibri" w:hAnsi="Times New Roman" w:cs="Times New Roman"/>
                      <w:sz w:val="24"/>
                      <w:szCs w:val="24"/>
                      <w:lang w:val="kk-KZ"/>
                    </w:rPr>
                    <w:t>Кәдеге жаратылғанның барлығы</w:t>
                  </w:r>
                </w:p>
              </w:tc>
              <w:tc>
                <w:tcPr>
                  <w:tcW w:w="2410" w:type="dxa"/>
                  <w:gridSpan w:val="2"/>
                  <w:tcBorders>
                    <w:top w:val="single" w:sz="4" w:space="0" w:color="auto"/>
                    <w:left w:val="single" w:sz="4" w:space="0" w:color="auto"/>
                    <w:bottom w:val="single" w:sz="4" w:space="0" w:color="auto"/>
                    <w:right w:val="single" w:sz="4" w:space="0" w:color="auto"/>
                  </w:tcBorders>
                  <w:hideMark/>
                </w:tcPr>
                <w:p w:rsidR="00912A65" w:rsidRPr="00C868CF" w:rsidRDefault="0076618F" w:rsidP="00DA6810">
                  <w:pPr>
                    <w:spacing w:after="0"/>
                    <w:jc w:val="both"/>
                    <w:rPr>
                      <w:rFonts w:ascii="Times New Roman" w:eastAsia="Calibri" w:hAnsi="Times New Roman" w:cs="Times New Roman"/>
                      <w:sz w:val="24"/>
                      <w:szCs w:val="24"/>
                      <w:lang w:val="kk-KZ"/>
                    </w:rPr>
                  </w:pPr>
                  <w:r w:rsidRPr="00C868CF">
                    <w:rPr>
                      <w:rFonts w:ascii="Times New Roman" w:eastAsia="Calibri" w:hAnsi="Times New Roman" w:cs="Times New Roman"/>
                      <w:sz w:val="24"/>
                      <w:szCs w:val="24"/>
                      <w:lang w:val="kk-KZ"/>
                    </w:rPr>
                    <w:t>Алынған өнім</w:t>
                  </w:r>
                </w:p>
              </w:tc>
            </w:tr>
            <w:tr w:rsidR="00912A65" w:rsidRPr="00C868CF" w:rsidTr="00DA6810">
              <w:tc>
                <w:tcPr>
                  <w:tcW w:w="445" w:type="dxa"/>
                  <w:vMerge/>
                  <w:tcBorders>
                    <w:top w:val="single" w:sz="4" w:space="0" w:color="auto"/>
                    <w:left w:val="single" w:sz="4" w:space="0" w:color="auto"/>
                    <w:bottom w:val="single" w:sz="4" w:space="0" w:color="auto"/>
                    <w:right w:val="single" w:sz="4" w:space="0" w:color="auto"/>
                  </w:tcBorders>
                  <w:vAlign w:val="center"/>
                  <w:hideMark/>
                </w:tcPr>
                <w:p w:rsidR="00912A65" w:rsidRPr="00C868CF" w:rsidRDefault="00912A65" w:rsidP="00DA6810">
                  <w:pPr>
                    <w:spacing w:after="0" w:line="256" w:lineRule="auto"/>
                    <w:rPr>
                      <w:rFonts w:ascii="Times New Roman" w:eastAsia="Calibri" w:hAnsi="Times New Roman" w:cs="Times New Roman"/>
                      <w:sz w:val="24"/>
                      <w:szCs w:val="24"/>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912A65" w:rsidRPr="00C868CF" w:rsidRDefault="00912A65" w:rsidP="00DA6810">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2A65" w:rsidRPr="00C868CF" w:rsidRDefault="00912A65" w:rsidP="00DA6810">
                  <w:pPr>
                    <w:spacing w:after="0" w:line="256" w:lineRule="auto"/>
                    <w:rPr>
                      <w:rFonts w:ascii="Times New Roman" w:eastAsia="Calibri" w:hAnsi="Times New Roman" w:cs="Times New Roman"/>
                      <w:sz w:val="24"/>
                      <w:szCs w:val="24"/>
                      <w:lang w:val="ru-RU"/>
                    </w:rPr>
                  </w:pPr>
                </w:p>
              </w:tc>
              <w:tc>
                <w:tcPr>
                  <w:tcW w:w="2268" w:type="dxa"/>
                  <w:tcBorders>
                    <w:top w:val="single" w:sz="4" w:space="0" w:color="auto"/>
                    <w:left w:val="single" w:sz="4" w:space="0" w:color="auto"/>
                    <w:bottom w:val="single" w:sz="4" w:space="0" w:color="auto"/>
                    <w:right w:val="single" w:sz="4" w:space="0" w:color="auto"/>
                  </w:tcBorders>
                  <w:hideMark/>
                </w:tcPr>
                <w:p w:rsidR="00912A65" w:rsidRPr="00C868CF" w:rsidRDefault="0076618F" w:rsidP="00DA6810">
                  <w:pPr>
                    <w:spacing w:after="0"/>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 xml:space="preserve">ҚР заңды тұлғаларынан және дара кәсіпкерлерінен </w:t>
                  </w:r>
                </w:p>
              </w:tc>
              <w:tc>
                <w:tcPr>
                  <w:tcW w:w="992" w:type="dxa"/>
                  <w:tcBorders>
                    <w:top w:val="single" w:sz="4" w:space="0" w:color="auto"/>
                    <w:left w:val="single" w:sz="4" w:space="0" w:color="auto"/>
                    <w:bottom w:val="single" w:sz="4" w:space="0" w:color="auto"/>
                    <w:right w:val="single" w:sz="4" w:space="0" w:color="auto"/>
                  </w:tcBorders>
                  <w:hideMark/>
                </w:tcPr>
                <w:p w:rsidR="00912A65" w:rsidRPr="00C868CF" w:rsidRDefault="0076618F" w:rsidP="00DA6810">
                  <w:pPr>
                    <w:spacing w:after="0"/>
                    <w:jc w:val="both"/>
                    <w:rPr>
                      <w:rFonts w:ascii="Times New Roman" w:eastAsia="Calibri" w:hAnsi="Times New Roman" w:cs="Times New Roman"/>
                      <w:sz w:val="24"/>
                      <w:szCs w:val="24"/>
                      <w:lang w:val="kk-KZ"/>
                    </w:rPr>
                  </w:pPr>
                  <w:r w:rsidRPr="00C868CF">
                    <w:rPr>
                      <w:rFonts w:ascii="Times New Roman" w:eastAsia="Calibri" w:hAnsi="Times New Roman" w:cs="Times New Roman"/>
                      <w:sz w:val="24"/>
                      <w:szCs w:val="24"/>
                      <w:lang w:val="kk-KZ"/>
                    </w:rPr>
                    <w:t>жеке тұлғалардан</w:t>
                  </w:r>
                </w:p>
              </w:tc>
              <w:tc>
                <w:tcPr>
                  <w:tcW w:w="1843" w:type="dxa"/>
                  <w:tcBorders>
                    <w:top w:val="single" w:sz="4" w:space="0" w:color="auto"/>
                    <w:left w:val="single" w:sz="4" w:space="0" w:color="auto"/>
                    <w:bottom w:val="single" w:sz="4" w:space="0" w:color="auto"/>
                    <w:right w:val="single" w:sz="4" w:space="0" w:color="auto"/>
                  </w:tcBorders>
                  <w:hideMark/>
                </w:tcPr>
                <w:p w:rsidR="00912A65" w:rsidRPr="00C868CF" w:rsidRDefault="0076618F" w:rsidP="00DA6810">
                  <w:pPr>
                    <w:spacing w:after="0"/>
                    <w:jc w:val="both"/>
                    <w:rPr>
                      <w:rFonts w:ascii="Times New Roman" w:eastAsia="Calibri" w:hAnsi="Times New Roman" w:cs="Times New Roman"/>
                      <w:sz w:val="24"/>
                      <w:szCs w:val="24"/>
                      <w:lang w:val="kk-KZ"/>
                    </w:rPr>
                  </w:pPr>
                  <w:r w:rsidRPr="00C868CF">
                    <w:rPr>
                      <w:rFonts w:ascii="Times New Roman" w:eastAsia="Calibri" w:hAnsi="Times New Roman" w:cs="Times New Roman"/>
                      <w:sz w:val="24"/>
                      <w:szCs w:val="24"/>
                      <w:lang w:val="kk-KZ"/>
                    </w:rPr>
                    <w:t>Облыстың, облыстық орталықтың, қаланың атауы</w:t>
                  </w:r>
                  <w:r w:rsidR="00912A65" w:rsidRPr="00C868CF">
                    <w:rPr>
                      <w:rFonts w:ascii="Times New Roman" w:eastAsia="Calibri" w:hAnsi="Times New Roman" w:cs="Times New Roman"/>
                      <w:sz w:val="24"/>
                      <w:szCs w:val="24"/>
                      <w:lang w:val="kk-KZ"/>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912A65" w:rsidRPr="00C868CF" w:rsidRDefault="0076618F" w:rsidP="0076618F">
                  <w:pPr>
                    <w:spacing w:after="0"/>
                    <w:jc w:val="both"/>
                    <w:rPr>
                      <w:rFonts w:ascii="Times New Roman" w:eastAsia="Calibri" w:hAnsi="Times New Roman" w:cs="Times New Roman"/>
                      <w:sz w:val="24"/>
                      <w:szCs w:val="24"/>
                      <w:lang w:val="kk-KZ"/>
                    </w:rPr>
                  </w:pPr>
                  <w:r w:rsidRPr="00C868CF">
                    <w:rPr>
                      <w:rFonts w:ascii="Times New Roman" w:eastAsia="Calibri" w:hAnsi="Times New Roman" w:cs="Times New Roman"/>
                      <w:sz w:val="24"/>
                      <w:szCs w:val="24"/>
                      <w:lang w:val="kk-KZ"/>
                    </w:rPr>
                    <w:t>Осы облыстың, облыстық орталықтың, қаланың аумағынан келіп түскен қалдықтар көлемі</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12A65" w:rsidRPr="00C868CF" w:rsidRDefault="00912A65" w:rsidP="00DA6810">
                  <w:pPr>
                    <w:spacing w:after="0" w:line="256" w:lineRule="auto"/>
                    <w:rPr>
                      <w:rFonts w:ascii="Times New Roman" w:eastAsia="Calibri" w:hAnsi="Times New Roman" w:cs="Times New Roman"/>
                      <w:sz w:val="24"/>
                      <w:szCs w:val="24"/>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A65" w:rsidRPr="00C868CF" w:rsidRDefault="00912A65" w:rsidP="00DA6810">
                  <w:pPr>
                    <w:spacing w:after="0" w:line="256" w:lineRule="auto"/>
                    <w:rPr>
                      <w:rFonts w:ascii="Times New Roman" w:eastAsia="Calibri" w:hAnsi="Times New Roman" w:cs="Times New Roman"/>
                      <w:sz w:val="24"/>
                      <w:szCs w:val="24"/>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2A65" w:rsidRPr="00C868CF" w:rsidRDefault="00912A65" w:rsidP="00DA6810">
                  <w:pPr>
                    <w:spacing w:after="0" w:line="256" w:lineRule="auto"/>
                    <w:rPr>
                      <w:rFonts w:ascii="Times New Roman" w:eastAsia="Calibri"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912A65" w:rsidRPr="00C868CF" w:rsidRDefault="0076618F"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lang w:val="kk-KZ"/>
                    </w:rPr>
                    <w:t>Өнім атауы</w:t>
                  </w:r>
                  <w:r w:rsidR="00912A65" w:rsidRPr="00C868CF">
                    <w:rPr>
                      <w:rFonts w:ascii="Times New Roman" w:eastAsia="Calibri"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12A65" w:rsidRPr="00C868CF" w:rsidRDefault="0076618F" w:rsidP="00DA6810">
                  <w:pPr>
                    <w:spacing w:after="0"/>
                    <w:jc w:val="both"/>
                    <w:rPr>
                      <w:rFonts w:ascii="Times New Roman" w:eastAsia="Calibri" w:hAnsi="Times New Roman" w:cs="Times New Roman"/>
                      <w:sz w:val="24"/>
                      <w:szCs w:val="24"/>
                      <w:lang w:val="kk-KZ"/>
                    </w:rPr>
                  </w:pPr>
                  <w:r w:rsidRPr="00C868CF">
                    <w:rPr>
                      <w:rFonts w:ascii="Times New Roman" w:eastAsia="Calibri" w:hAnsi="Times New Roman" w:cs="Times New Roman"/>
                      <w:sz w:val="24"/>
                      <w:szCs w:val="24"/>
                      <w:lang w:val="kk-KZ"/>
                    </w:rPr>
                    <w:t>Көлемі</w:t>
                  </w:r>
                </w:p>
              </w:tc>
            </w:tr>
            <w:tr w:rsidR="00912A65" w:rsidRPr="00C868CF" w:rsidTr="00DA6810">
              <w:tc>
                <w:tcPr>
                  <w:tcW w:w="445" w:type="dxa"/>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1</w:t>
                  </w:r>
                </w:p>
              </w:tc>
              <w:tc>
                <w:tcPr>
                  <w:tcW w:w="968" w:type="dxa"/>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912A65" w:rsidRPr="00C868CF" w:rsidRDefault="00912A65" w:rsidP="00DA6810">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rPr>
                    <w:t>12</w:t>
                  </w:r>
                </w:p>
              </w:tc>
            </w:tr>
            <w:tr w:rsidR="00912A65" w:rsidRPr="00C868CF" w:rsidTr="00DA6810">
              <w:tc>
                <w:tcPr>
                  <w:tcW w:w="445" w:type="dxa"/>
                  <w:tcBorders>
                    <w:top w:val="single" w:sz="4"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12A65" w:rsidRPr="00C868CF" w:rsidRDefault="00912A65" w:rsidP="00DA6810">
                  <w:pPr>
                    <w:spacing w:after="0"/>
                    <w:jc w:val="both"/>
                    <w:rPr>
                      <w:rFonts w:ascii="Times New Roman" w:eastAsia="Calibri" w:hAnsi="Times New Roman" w:cs="Times New Roman"/>
                      <w:sz w:val="24"/>
                      <w:szCs w:val="24"/>
                    </w:rPr>
                  </w:pPr>
                </w:p>
              </w:tc>
            </w:tr>
          </w:tbl>
          <w:p w:rsidR="00912A65" w:rsidRPr="00C868CF" w:rsidRDefault="00912A65" w:rsidP="00DA6810">
            <w:pPr>
              <w:spacing w:after="0"/>
              <w:jc w:val="both"/>
              <w:rPr>
                <w:rFonts w:ascii="Times New Roman" w:eastAsia="Calibri" w:hAnsi="Times New Roman" w:cs="Times New Roman"/>
                <w:sz w:val="24"/>
                <w:szCs w:val="24"/>
              </w:rPr>
            </w:pPr>
          </w:p>
          <w:p w:rsidR="00912A65" w:rsidRPr="00C868CF" w:rsidRDefault="00912A65" w:rsidP="00DA6810">
            <w:pPr>
              <w:spacing w:after="0"/>
              <w:jc w:val="both"/>
              <w:rPr>
                <w:rFonts w:ascii="Times New Roman" w:eastAsia="Calibri" w:hAnsi="Times New Roman" w:cs="Times New Roman"/>
                <w:sz w:val="24"/>
                <w:szCs w:val="24"/>
              </w:rPr>
            </w:pPr>
          </w:p>
        </w:tc>
      </w:tr>
    </w:tbl>
    <w:p w:rsidR="00912A65" w:rsidRPr="00C868CF" w:rsidRDefault="0076618F" w:rsidP="00912A65">
      <w:pPr>
        <w:spacing w:after="0"/>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 xml:space="preserve">Басшы  </w:t>
      </w:r>
      <w:r w:rsidR="00912A65" w:rsidRPr="00C868CF">
        <w:rPr>
          <w:rFonts w:ascii="Times New Roman" w:eastAsia="Calibri" w:hAnsi="Times New Roman" w:cs="Times New Roman"/>
          <w:sz w:val="24"/>
          <w:szCs w:val="24"/>
          <w:lang w:val="ru-RU"/>
        </w:rPr>
        <w:t xml:space="preserve">              ______________________</w:t>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t>____________________</w:t>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t xml:space="preserve">       </w:t>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t>(</w:t>
      </w:r>
      <w:r w:rsidRPr="00C868CF">
        <w:rPr>
          <w:rFonts w:ascii="Times New Roman" w:eastAsia="Calibri" w:hAnsi="Times New Roman" w:cs="Times New Roman"/>
          <w:sz w:val="24"/>
          <w:szCs w:val="24"/>
          <w:lang w:val="ru-RU"/>
        </w:rPr>
        <w:t>қолы</w:t>
      </w:r>
      <w:r w:rsidR="00912A65" w:rsidRPr="00C868CF">
        <w:rPr>
          <w:rFonts w:ascii="Times New Roman" w:eastAsia="Calibri" w:hAnsi="Times New Roman" w:cs="Times New Roman"/>
          <w:sz w:val="24"/>
          <w:szCs w:val="24"/>
          <w:lang w:val="ru-RU"/>
        </w:rPr>
        <w:t>)</w:t>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t>(</w:t>
      </w:r>
      <w:r w:rsidRPr="00C868CF">
        <w:rPr>
          <w:rFonts w:ascii="Times New Roman" w:eastAsia="Calibri" w:hAnsi="Times New Roman" w:cs="Times New Roman"/>
          <w:sz w:val="24"/>
          <w:szCs w:val="24"/>
          <w:lang w:val="ru-RU"/>
        </w:rPr>
        <w:t>ТАӘ</w:t>
      </w:r>
      <w:r w:rsidR="00912A65" w:rsidRPr="00C868CF">
        <w:rPr>
          <w:rFonts w:ascii="Times New Roman" w:eastAsia="Calibri" w:hAnsi="Times New Roman" w:cs="Times New Roman"/>
          <w:sz w:val="24"/>
          <w:szCs w:val="24"/>
          <w:lang w:val="ru-RU"/>
        </w:rPr>
        <w:t>)</w:t>
      </w:r>
    </w:p>
    <w:p w:rsidR="00912A65" w:rsidRPr="00C868CF" w:rsidRDefault="0076618F" w:rsidP="00912A65">
      <w:pPr>
        <w:spacing w:after="0"/>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Орындаушы</w:t>
      </w:r>
      <w:r w:rsidR="00912A65" w:rsidRPr="00C868CF">
        <w:rPr>
          <w:rFonts w:ascii="Times New Roman" w:eastAsia="Calibri" w:hAnsi="Times New Roman" w:cs="Times New Roman"/>
          <w:sz w:val="24"/>
          <w:szCs w:val="24"/>
          <w:lang w:val="ru-RU"/>
        </w:rPr>
        <w:t xml:space="preserve">                ______________________</w:t>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t>____________________</w:t>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r w:rsidR="00912A65" w:rsidRPr="00C868CF">
        <w:rPr>
          <w:rFonts w:ascii="Times New Roman" w:eastAsia="Calibri" w:hAnsi="Times New Roman" w:cs="Times New Roman"/>
          <w:sz w:val="24"/>
          <w:szCs w:val="24"/>
          <w:lang w:val="ru-RU"/>
        </w:rPr>
        <w:tab/>
      </w:r>
    </w:p>
    <w:p w:rsidR="00912A65" w:rsidRPr="00C868CF" w:rsidRDefault="00912A65" w:rsidP="00912A65">
      <w:pPr>
        <w:spacing w:after="0"/>
        <w:ind w:left="2832"/>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w:t>
      </w:r>
      <w:r w:rsidR="0076618F" w:rsidRPr="00C868CF">
        <w:rPr>
          <w:rFonts w:ascii="Times New Roman" w:eastAsia="Calibri" w:hAnsi="Times New Roman" w:cs="Times New Roman"/>
          <w:sz w:val="24"/>
          <w:szCs w:val="24"/>
          <w:lang w:val="ru-RU"/>
        </w:rPr>
        <w:t>қолы</w:t>
      </w:r>
      <w:r w:rsidRPr="00C868CF">
        <w:rPr>
          <w:rFonts w:ascii="Times New Roman" w:eastAsia="Calibri" w:hAnsi="Times New Roman" w:cs="Times New Roman"/>
          <w:sz w:val="24"/>
          <w:szCs w:val="24"/>
          <w:lang w:val="ru-RU"/>
        </w:rPr>
        <w:t>)</w:t>
      </w:r>
      <w:r w:rsidRPr="00C868CF">
        <w:rPr>
          <w:rFonts w:ascii="Times New Roman" w:eastAsia="Calibri" w:hAnsi="Times New Roman" w:cs="Times New Roman"/>
          <w:sz w:val="24"/>
          <w:szCs w:val="24"/>
          <w:lang w:val="ru-RU"/>
        </w:rPr>
        <w:tab/>
      </w:r>
      <w:r w:rsidRPr="00C868CF">
        <w:rPr>
          <w:rFonts w:ascii="Times New Roman" w:eastAsia="Calibri" w:hAnsi="Times New Roman" w:cs="Times New Roman"/>
          <w:sz w:val="24"/>
          <w:szCs w:val="24"/>
          <w:lang w:val="ru-RU"/>
        </w:rPr>
        <w:tab/>
      </w:r>
      <w:r w:rsidRPr="00C868CF">
        <w:rPr>
          <w:rFonts w:ascii="Times New Roman" w:eastAsia="Calibri" w:hAnsi="Times New Roman" w:cs="Times New Roman"/>
          <w:sz w:val="24"/>
          <w:szCs w:val="24"/>
          <w:lang w:val="ru-RU"/>
        </w:rPr>
        <w:tab/>
      </w:r>
      <w:r w:rsidRPr="00C868CF">
        <w:rPr>
          <w:rFonts w:ascii="Times New Roman" w:eastAsia="Calibri" w:hAnsi="Times New Roman" w:cs="Times New Roman"/>
          <w:sz w:val="24"/>
          <w:szCs w:val="24"/>
          <w:lang w:val="ru-RU"/>
        </w:rPr>
        <w:tab/>
      </w:r>
      <w:r w:rsidRPr="00C868CF">
        <w:rPr>
          <w:rFonts w:ascii="Times New Roman" w:eastAsia="Calibri" w:hAnsi="Times New Roman" w:cs="Times New Roman"/>
          <w:sz w:val="24"/>
          <w:szCs w:val="24"/>
          <w:lang w:val="ru-RU"/>
        </w:rPr>
        <w:tab/>
      </w:r>
      <w:r w:rsidRPr="00C868CF">
        <w:rPr>
          <w:rFonts w:ascii="Times New Roman" w:eastAsia="Calibri" w:hAnsi="Times New Roman" w:cs="Times New Roman"/>
          <w:sz w:val="24"/>
          <w:szCs w:val="24"/>
          <w:lang w:val="ru-RU"/>
        </w:rPr>
        <w:tab/>
        <w:t>(</w:t>
      </w:r>
      <w:r w:rsidR="0076618F" w:rsidRPr="00C868CF">
        <w:rPr>
          <w:rFonts w:ascii="Times New Roman" w:eastAsia="Calibri" w:hAnsi="Times New Roman" w:cs="Times New Roman"/>
          <w:sz w:val="24"/>
          <w:szCs w:val="24"/>
          <w:lang w:val="ru-RU"/>
        </w:rPr>
        <w:t>ТАӘ</w:t>
      </w:r>
      <w:r w:rsidRPr="00C868CF">
        <w:rPr>
          <w:rFonts w:ascii="Times New Roman" w:eastAsia="Calibri" w:hAnsi="Times New Roman" w:cs="Times New Roman"/>
          <w:sz w:val="24"/>
          <w:szCs w:val="24"/>
          <w:lang w:val="ru-RU"/>
        </w:rPr>
        <w:t>)</w:t>
      </w:r>
      <w:r w:rsidRPr="00C868CF">
        <w:rPr>
          <w:rFonts w:ascii="Times New Roman" w:eastAsia="Calibri" w:hAnsi="Times New Roman" w:cs="Times New Roman"/>
          <w:sz w:val="24"/>
          <w:szCs w:val="24"/>
          <w:lang w:val="ru-RU"/>
        </w:rPr>
        <w:tab/>
      </w:r>
    </w:p>
    <w:p w:rsidR="00912A65" w:rsidRPr="00C868CF" w:rsidRDefault="00912A65" w:rsidP="00912A65">
      <w:pPr>
        <w:spacing w:after="0"/>
        <w:ind w:left="2832"/>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 xml:space="preserve"> </w:t>
      </w:r>
    </w:p>
    <w:p w:rsidR="00912A65" w:rsidRPr="00C868CF" w:rsidRDefault="00912A65" w:rsidP="00912A65">
      <w:pPr>
        <w:spacing w:after="0"/>
        <w:jc w:val="both"/>
        <w:rPr>
          <w:rFonts w:ascii="Times New Roman" w:eastAsia="Calibri" w:hAnsi="Times New Roman" w:cs="Times New Roman"/>
          <w:sz w:val="24"/>
          <w:szCs w:val="24"/>
        </w:rPr>
      </w:pPr>
      <w:r w:rsidRPr="00C868CF">
        <w:rPr>
          <w:rFonts w:ascii="Times New Roman" w:eastAsia="Calibri" w:hAnsi="Times New Roman" w:cs="Times New Roman"/>
          <w:sz w:val="24"/>
          <w:szCs w:val="24"/>
          <w:lang w:val="ru-RU"/>
        </w:rPr>
        <w:tab/>
        <w:t xml:space="preserve">     </w:t>
      </w:r>
      <w:r w:rsidRPr="00C868CF">
        <w:rPr>
          <w:rFonts w:ascii="Times New Roman" w:eastAsia="Calibri" w:hAnsi="Times New Roman" w:cs="Times New Roman"/>
          <w:sz w:val="24"/>
          <w:szCs w:val="24"/>
        </w:rPr>
        <w:t>(</w:t>
      </w:r>
      <w:r w:rsidR="0076618F" w:rsidRPr="00C868CF">
        <w:rPr>
          <w:rFonts w:ascii="Times New Roman" w:eastAsia="Calibri" w:hAnsi="Times New Roman" w:cs="Times New Roman"/>
          <w:sz w:val="24"/>
          <w:szCs w:val="24"/>
          <w:lang w:val="kk-KZ"/>
        </w:rPr>
        <w:t>байланыс</w:t>
      </w:r>
      <w:r w:rsidRPr="00C868CF">
        <w:rPr>
          <w:rFonts w:ascii="Times New Roman" w:eastAsia="Calibri" w:hAnsi="Times New Roman" w:cs="Times New Roman"/>
          <w:sz w:val="24"/>
          <w:szCs w:val="24"/>
        </w:rPr>
        <w:t xml:space="preserve"> телефон</w:t>
      </w:r>
      <w:r w:rsidR="0076618F" w:rsidRPr="00C868CF">
        <w:rPr>
          <w:rFonts w:ascii="Times New Roman" w:eastAsia="Calibri" w:hAnsi="Times New Roman" w:cs="Times New Roman"/>
          <w:sz w:val="24"/>
          <w:szCs w:val="24"/>
          <w:lang w:val="kk-KZ"/>
        </w:rPr>
        <w:t>ы</w:t>
      </w:r>
      <w:r w:rsidRPr="00C868CF">
        <w:rPr>
          <w:rFonts w:ascii="Times New Roman" w:eastAsia="Calibri" w:hAnsi="Times New Roman" w:cs="Times New Roman"/>
          <w:sz w:val="24"/>
          <w:szCs w:val="24"/>
        </w:rPr>
        <w:t xml:space="preserve">) </w:t>
      </w:r>
    </w:p>
    <w:p w:rsidR="00912A65" w:rsidRPr="00221495" w:rsidRDefault="00912A65" w:rsidP="00912A65">
      <w:pPr>
        <w:spacing w:after="0" w:line="240" w:lineRule="auto"/>
        <w:rPr>
          <w:rFonts w:ascii="Times New Roman" w:eastAsia="Times New Roman" w:hAnsi="Times New Roman" w:cs="Times New Roman"/>
          <w:b/>
          <w:sz w:val="28"/>
          <w:szCs w:val="28"/>
          <w:lang w:val="ru-RU" w:eastAsia="ru-RU"/>
        </w:rPr>
        <w:sectPr w:rsidR="00912A65" w:rsidRPr="00221495">
          <w:footerReference w:type="default" r:id="rId13"/>
          <w:pgSz w:w="16838" w:h="11906" w:orient="landscape"/>
          <w:pgMar w:top="1701" w:right="567" w:bottom="567" w:left="567" w:header="284" w:footer="284" w:gutter="0"/>
          <w:cols w:space="720"/>
        </w:sectPr>
      </w:pPr>
    </w:p>
    <w:p w:rsidR="004E0D8C" w:rsidRDefault="004E0D8C" w:rsidP="00912A65">
      <w:pPr>
        <w:spacing w:after="0" w:line="240" w:lineRule="auto"/>
        <w:jc w:val="center"/>
        <w:rPr>
          <w:rFonts w:ascii="Times New Roman" w:eastAsia="Times New Roman" w:hAnsi="Times New Roman" w:cs="Times New Roman"/>
          <w:b/>
          <w:sz w:val="28"/>
          <w:szCs w:val="28"/>
          <w:lang w:val="ru-RU" w:eastAsia="ru-RU"/>
        </w:rPr>
      </w:pPr>
    </w:p>
    <w:p w:rsidR="004E0D8C" w:rsidRPr="00C868CF" w:rsidRDefault="004E0D8C" w:rsidP="004E0D8C">
      <w:pPr>
        <w:spacing w:after="0" w:line="240" w:lineRule="auto"/>
        <w:jc w:val="center"/>
        <w:rPr>
          <w:rFonts w:ascii="Times New Roman" w:eastAsia="Calibri" w:hAnsi="Times New Roman" w:cs="Times New Roman"/>
          <w:b/>
          <w:sz w:val="24"/>
          <w:szCs w:val="24"/>
          <w:lang w:val="ru-RU"/>
        </w:rPr>
      </w:pPr>
      <w:r w:rsidRPr="00C868CF">
        <w:rPr>
          <w:rFonts w:ascii="Times New Roman" w:eastAsia="Calibri" w:hAnsi="Times New Roman" w:cs="Times New Roman"/>
          <w:b/>
          <w:sz w:val="24"/>
          <w:szCs w:val="24"/>
          <w:lang w:val="ru-RU"/>
        </w:rPr>
        <w:t>Өнім (тауарлар) қалдықтарын залалсындандыру және (немесе) кәдеге жарату туралы есепті толтыру жөніндегі НҰСҚАУЛАР</w:t>
      </w:r>
    </w:p>
    <w:p w:rsidR="00912A65" w:rsidRPr="00C868CF" w:rsidRDefault="00912A65" w:rsidP="00912A65">
      <w:pPr>
        <w:spacing w:after="0" w:line="240" w:lineRule="auto"/>
        <w:jc w:val="center"/>
        <w:rPr>
          <w:rFonts w:ascii="Times New Roman" w:eastAsia="Calibri" w:hAnsi="Times New Roman" w:cs="Times New Roman"/>
          <w:b/>
          <w:bCs/>
          <w:sz w:val="24"/>
          <w:szCs w:val="24"/>
          <w:lang w:val="ru-RU"/>
        </w:rPr>
      </w:pPr>
    </w:p>
    <w:p w:rsidR="004E0D8C" w:rsidRPr="00C868CF" w:rsidRDefault="004E0D8C" w:rsidP="004E0D8C">
      <w:pPr>
        <w:widowControl w:val="0"/>
        <w:numPr>
          <w:ilvl w:val="0"/>
          <w:numId w:val="12"/>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 xml:space="preserve">  </w:t>
      </w:r>
      <w:r w:rsidRPr="00C868CF">
        <w:rPr>
          <w:rFonts w:ascii="Times New Roman" w:eastAsia="Times New Roman" w:hAnsi="Times New Roman" w:cs="Times New Roman"/>
          <w:sz w:val="24"/>
          <w:szCs w:val="24"/>
          <w:lang w:val="kk-KZ"/>
        </w:rPr>
        <w:t>Өнім (тауарлар) қалдықтарын залалсындандыру және (немесе) кәдеге жарату туралы есепті (бұдан әрі – есеп) өнім (тауарлар) қалдықтарын қабылдауды, залалсыздандыруды және (немесе) кәдеге жаратуды жүзеге асыратын заңды тұлғалар, дара кәсіпкерлер ұсынады.</w:t>
      </w:r>
    </w:p>
    <w:p w:rsidR="00912A65" w:rsidRPr="00C868CF" w:rsidRDefault="004E0D8C" w:rsidP="004E0D8C">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Есеп мақсаттары үшін 2007 жылғы 9 қаңтардағы Қазақстан Республикасының Экологиялық кодексінде белгіленген мағынадағы терминдер мен анықтамалар пайдаланылады</w:t>
      </w:r>
      <w:r w:rsidR="00912A65" w:rsidRPr="00C868CF">
        <w:rPr>
          <w:rFonts w:ascii="Times New Roman" w:eastAsia="Calibri" w:hAnsi="Times New Roman" w:cs="Times New Roman"/>
          <w:sz w:val="24"/>
          <w:szCs w:val="24"/>
          <w:lang w:val="ru-RU"/>
        </w:rPr>
        <w:t>.</w:t>
      </w:r>
    </w:p>
    <w:p w:rsidR="00912A65" w:rsidRPr="00C868CF" w:rsidRDefault="004E0D8C" w:rsidP="004E0D8C">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Есеп тоқсан сайын өспелі қорытындымен жылдың басынан бастап заттай көрсетілген өнім (тауарлар) қалдықтарының қозғалысын бухгалтерлік есепке алу деректерінің негізінде толтырылады</w:t>
      </w:r>
      <w:r w:rsidR="00912A65" w:rsidRPr="00C868CF">
        <w:rPr>
          <w:rFonts w:ascii="Times New Roman" w:eastAsia="Calibri" w:hAnsi="Times New Roman" w:cs="Times New Roman"/>
          <w:sz w:val="24"/>
          <w:szCs w:val="24"/>
          <w:lang w:val="ru-RU"/>
        </w:rPr>
        <w:t>.</w:t>
      </w:r>
    </w:p>
    <w:p w:rsidR="00912A65" w:rsidRPr="00C868CF" w:rsidRDefault="004E0D8C"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Есеп деректері тоннамен көрсетіледі</w:t>
      </w:r>
      <w:r w:rsidR="00912A65" w:rsidRPr="00C868CF">
        <w:rPr>
          <w:rFonts w:ascii="Times New Roman" w:eastAsia="Calibri" w:hAnsi="Times New Roman" w:cs="Times New Roman"/>
          <w:sz w:val="24"/>
          <w:szCs w:val="24"/>
          <w:lang w:val="ru-RU"/>
        </w:rPr>
        <w:t xml:space="preserve">, </w:t>
      </w:r>
      <w:r w:rsidRPr="00C868CF">
        <w:rPr>
          <w:rFonts w:ascii="Times New Roman" w:eastAsia="Calibri" w:hAnsi="Times New Roman" w:cs="Times New Roman"/>
          <w:sz w:val="24"/>
          <w:szCs w:val="24"/>
          <w:lang w:val="ru-RU"/>
        </w:rPr>
        <w:t>үтірден кейін екі белгісі бар</w:t>
      </w:r>
      <w:r w:rsidR="00912A65" w:rsidRPr="00C868CF">
        <w:rPr>
          <w:rFonts w:ascii="Times New Roman" w:eastAsia="Calibri" w:hAnsi="Times New Roman" w:cs="Times New Roman"/>
          <w:sz w:val="24"/>
          <w:szCs w:val="24"/>
          <w:lang w:val="ru-RU"/>
        </w:rPr>
        <w:t>.</w:t>
      </w:r>
    </w:p>
    <w:p w:rsidR="00912A65" w:rsidRPr="00C868CF" w:rsidRDefault="004E0D8C"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Есепте мынадай мәліметтер көрсетіледі</w:t>
      </w:r>
      <w:r w:rsidR="00912A65"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1</w:t>
      </w:r>
      <w:r w:rsidR="004E0D8C" w:rsidRPr="00C868CF">
        <w:rPr>
          <w:rFonts w:ascii="Times New Roman" w:eastAsia="Calibri" w:hAnsi="Times New Roman" w:cs="Times New Roman"/>
          <w:sz w:val="24"/>
          <w:szCs w:val="24"/>
          <w:lang w:val="ru-RU"/>
        </w:rPr>
        <w:t>-бағанда реттік нөмір көрсетіледі</w:t>
      </w:r>
      <w:r w:rsidRPr="00C868CF">
        <w:rPr>
          <w:rFonts w:ascii="Times New Roman" w:eastAsia="Calibri" w:hAnsi="Times New Roman" w:cs="Times New Roman"/>
          <w:sz w:val="24"/>
          <w:szCs w:val="24"/>
          <w:lang w:val="ru-RU"/>
        </w:rPr>
        <w:t xml:space="preserve">; </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2</w:t>
      </w:r>
      <w:r w:rsidR="004E0D8C" w:rsidRPr="00C868CF">
        <w:rPr>
          <w:rFonts w:ascii="Times New Roman" w:eastAsia="Calibri" w:hAnsi="Times New Roman" w:cs="Times New Roman"/>
          <w:sz w:val="24"/>
          <w:szCs w:val="24"/>
          <w:lang w:val="ru-RU"/>
        </w:rPr>
        <w:t>-бағанда</w:t>
      </w:r>
      <w:r w:rsidRPr="00C868CF">
        <w:rPr>
          <w:rFonts w:ascii="Times New Roman" w:eastAsia="Calibri" w:hAnsi="Times New Roman" w:cs="Times New Roman"/>
          <w:sz w:val="24"/>
          <w:szCs w:val="24"/>
          <w:lang w:val="ru-RU"/>
        </w:rPr>
        <w:t xml:space="preserve"> </w:t>
      </w:r>
      <w:r w:rsidR="004E0D8C" w:rsidRPr="00C868CF">
        <w:rPr>
          <w:rFonts w:ascii="Times New Roman" w:eastAsia="Calibri" w:hAnsi="Times New Roman" w:cs="Times New Roman"/>
          <w:sz w:val="24"/>
          <w:szCs w:val="24"/>
          <w:lang w:val="ru-RU"/>
        </w:rPr>
        <w:t>тізімнен келіп түскен қалдықтардың атауы көрсетіледі</w:t>
      </w:r>
      <w:r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полиэтилентерефталат (ПЭТ)</w:t>
      </w:r>
      <w:r w:rsidR="004E0D8C" w:rsidRPr="00C868CF">
        <w:rPr>
          <w:rFonts w:ascii="Times New Roman" w:eastAsia="Calibri" w:hAnsi="Times New Roman" w:cs="Times New Roman"/>
          <w:sz w:val="24"/>
          <w:szCs w:val="24"/>
          <w:lang w:val="ru-RU"/>
        </w:rPr>
        <w:t xml:space="preserve"> қалдықтары</w:t>
      </w:r>
      <w:r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полиэтилен (ПЭ)</w:t>
      </w:r>
      <w:r w:rsidR="00FE2E9F" w:rsidRPr="00C868CF">
        <w:rPr>
          <w:rFonts w:ascii="Times New Roman" w:eastAsia="Calibri" w:hAnsi="Times New Roman" w:cs="Times New Roman"/>
          <w:sz w:val="24"/>
          <w:szCs w:val="24"/>
          <w:lang w:val="ru-RU"/>
        </w:rPr>
        <w:t xml:space="preserve"> қалдықтары</w:t>
      </w:r>
      <w:r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полипропилен (ПП)</w:t>
      </w:r>
      <w:r w:rsidR="00FE2E9F" w:rsidRPr="00C868CF">
        <w:rPr>
          <w:rFonts w:ascii="Times New Roman" w:eastAsia="Calibri" w:hAnsi="Times New Roman" w:cs="Times New Roman"/>
          <w:sz w:val="24"/>
          <w:szCs w:val="24"/>
          <w:lang w:val="ru-RU"/>
        </w:rPr>
        <w:t xml:space="preserve"> қалдықтары</w:t>
      </w:r>
      <w:r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полистирол (ПС)</w:t>
      </w:r>
      <w:r w:rsidR="00FE2E9F" w:rsidRPr="00C868CF">
        <w:rPr>
          <w:rFonts w:ascii="Times New Roman" w:eastAsia="Calibri" w:hAnsi="Times New Roman" w:cs="Times New Roman"/>
          <w:sz w:val="24"/>
          <w:szCs w:val="24"/>
          <w:lang w:val="ru-RU"/>
        </w:rPr>
        <w:t xml:space="preserve"> қалдықтары</w:t>
      </w:r>
      <w:r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поливинилхлорид (ПВХ)</w:t>
      </w:r>
      <w:r w:rsidR="00FE2E9F" w:rsidRPr="00C868CF">
        <w:rPr>
          <w:rFonts w:ascii="Times New Roman" w:eastAsia="Calibri" w:hAnsi="Times New Roman" w:cs="Times New Roman"/>
          <w:sz w:val="24"/>
          <w:szCs w:val="24"/>
          <w:lang w:val="ru-RU"/>
        </w:rPr>
        <w:t xml:space="preserve"> қалдықтары</w:t>
      </w:r>
      <w:r w:rsidRPr="00C868CF">
        <w:rPr>
          <w:rFonts w:ascii="Times New Roman" w:eastAsia="Calibri" w:hAnsi="Times New Roman" w:cs="Times New Roman"/>
          <w:sz w:val="24"/>
          <w:szCs w:val="24"/>
          <w:lang w:val="ru-RU"/>
        </w:rPr>
        <w:t>;</w:t>
      </w:r>
    </w:p>
    <w:p w:rsidR="00912A65" w:rsidRPr="00C868CF" w:rsidRDefault="00FE2E9F"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пластмассаның аралас қалдықтары</w:t>
      </w:r>
      <w:r w:rsidR="00912A65" w:rsidRPr="00C868CF">
        <w:rPr>
          <w:rFonts w:ascii="Times New Roman" w:eastAsia="Calibri" w:hAnsi="Times New Roman" w:cs="Times New Roman"/>
          <w:sz w:val="24"/>
          <w:szCs w:val="24"/>
          <w:lang w:val="ru-RU"/>
        </w:rPr>
        <w:t>;</w:t>
      </w:r>
    </w:p>
    <w:p w:rsidR="00912A65" w:rsidRPr="00C868CF" w:rsidRDefault="00FE2E9F"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аралас қайталама шикізат</w:t>
      </w:r>
      <w:r w:rsidR="00912A65"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макулатура;</w:t>
      </w:r>
    </w:p>
    <w:p w:rsidR="00912A65" w:rsidRPr="00C868CF" w:rsidRDefault="00FE2E9F"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сынған шыны</w:t>
      </w:r>
      <w:r w:rsidR="00912A65" w:rsidRPr="00C868CF">
        <w:rPr>
          <w:rFonts w:ascii="Times New Roman" w:eastAsia="Calibri" w:hAnsi="Times New Roman" w:cs="Times New Roman"/>
          <w:sz w:val="24"/>
          <w:szCs w:val="24"/>
          <w:lang w:val="ru-RU"/>
        </w:rPr>
        <w:t>;</w:t>
      </w:r>
    </w:p>
    <w:p w:rsidR="00912A65" w:rsidRPr="00C868CF" w:rsidRDefault="00FE2E9F"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металл ораманың қалдықтары</w:t>
      </w:r>
      <w:r w:rsidR="00912A65" w:rsidRPr="00C868CF">
        <w:rPr>
          <w:rFonts w:ascii="Times New Roman" w:eastAsia="Calibri" w:hAnsi="Times New Roman" w:cs="Times New Roman"/>
          <w:sz w:val="24"/>
          <w:szCs w:val="24"/>
          <w:lang w:val="ru-RU"/>
        </w:rPr>
        <w:t>;</w:t>
      </w:r>
    </w:p>
    <w:p w:rsidR="00912A65" w:rsidRPr="00C868CF" w:rsidRDefault="00A72083"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көп айналымды шыны орама</w:t>
      </w:r>
      <w:r w:rsidR="00912A65" w:rsidRPr="00C868CF">
        <w:rPr>
          <w:rFonts w:ascii="Times New Roman" w:eastAsia="Calibri" w:hAnsi="Times New Roman" w:cs="Times New Roman"/>
          <w:sz w:val="24"/>
          <w:szCs w:val="24"/>
          <w:lang w:val="ru-RU"/>
        </w:rPr>
        <w:t>;</w:t>
      </w:r>
    </w:p>
    <w:p w:rsidR="00912A65" w:rsidRPr="00C868CF" w:rsidRDefault="00A72083"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пайдаланылған</w:t>
      </w:r>
      <w:r w:rsidR="00912A65" w:rsidRPr="00C868CF">
        <w:rPr>
          <w:rFonts w:ascii="Times New Roman" w:eastAsia="Calibri" w:hAnsi="Times New Roman" w:cs="Times New Roman"/>
          <w:sz w:val="24"/>
          <w:szCs w:val="24"/>
          <w:lang w:val="ru-RU"/>
        </w:rPr>
        <w:t xml:space="preserve"> аккумулятор батаре</w:t>
      </w:r>
      <w:r w:rsidRPr="00C868CF">
        <w:rPr>
          <w:rFonts w:ascii="Times New Roman" w:eastAsia="Calibri" w:hAnsi="Times New Roman" w:cs="Times New Roman"/>
          <w:sz w:val="24"/>
          <w:szCs w:val="24"/>
          <w:lang w:val="ru-RU"/>
        </w:rPr>
        <w:t>ялары</w:t>
      </w:r>
      <w:r w:rsidR="00912A65" w:rsidRPr="00C868CF">
        <w:rPr>
          <w:rFonts w:ascii="Times New Roman" w:eastAsia="Calibri" w:hAnsi="Times New Roman" w:cs="Times New Roman"/>
          <w:sz w:val="24"/>
          <w:szCs w:val="24"/>
          <w:lang w:val="ru-RU"/>
        </w:rPr>
        <w:t xml:space="preserve"> (АКБ);</w:t>
      </w:r>
    </w:p>
    <w:p w:rsidR="00912A65" w:rsidRPr="00C868CF" w:rsidRDefault="00853053"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пайдаланылған шиналар</w:t>
      </w:r>
      <w:r w:rsidR="00912A65" w:rsidRPr="00C868CF">
        <w:rPr>
          <w:rFonts w:ascii="Times New Roman" w:eastAsia="Calibri" w:hAnsi="Times New Roman" w:cs="Times New Roman"/>
          <w:sz w:val="24"/>
          <w:szCs w:val="24"/>
          <w:lang w:val="ru-RU"/>
        </w:rPr>
        <w:t xml:space="preserve">: </w:t>
      </w:r>
      <w:r w:rsidRPr="00C868CF">
        <w:rPr>
          <w:rFonts w:ascii="Times New Roman" w:eastAsia="Calibri" w:hAnsi="Times New Roman" w:cs="Times New Roman"/>
          <w:sz w:val="24"/>
          <w:szCs w:val="24"/>
          <w:lang w:val="ru-RU"/>
        </w:rPr>
        <w:t>жеңіл</w:t>
      </w:r>
      <w:r w:rsidR="00912A65" w:rsidRPr="00C868CF">
        <w:rPr>
          <w:rFonts w:ascii="Times New Roman" w:eastAsia="Calibri" w:hAnsi="Times New Roman" w:cs="Times New Roman"/>
          <w:sz w:val="24"/>
          <w:szCs w:val="24"/>
          <w:lang w:val="ru-RU"/>
        </w:rPr>
        <w:t>;</w:t>
      </w:r>
    </w:p>
    <w:p w:rsidR="00912A65" w:rsidRPr="00C868CF" w:rsidRDefault="00853053"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 xml:space="preserve">пайдаланылған </w:t>
      </w:r>
      <w:r w:rsidR="00912A65" w:rsidRPr="00C868CF">
        <w:rPr>
          <w:rFonts w:ascii="Times New Roman" w:eastAsia="Calibri" w:hAnsi="Times New Roman" w:cs="Times New Roman"/>
          <w:sz w:val="24"/>
          <w:szCs w:val="24"/>
          <w:lang w:val="ru-RU"/>
        </w:rPr>
        <w:t>шин</w:t>
      </w:r>
      <w:r w:rsidRPr="00C868CF">
        <w:rPr>
          <w:rFonts w:ascii="Times New Roman" w:eastAsia="Calibri" w:hAnsi="Times New Roman" w:cs="Times New Roman"/>
          <w:sz w:val="24"/>
          <w:szCs w:val="24"/>
          <w:lang w:val="ru-RU"/>
        </w:rPr>
        <w:t>алар</w:t>
      </w:r>
      <w:r w:rsidR="00912A65" w:rsidRPr="00C868CF">
        <w:rPr>
          <w:rFonts w:ascii="Times New Roman" w:eastAsia="Calibri" w:hAnsi="Times New Roman" w:cs="Times New Roman"/>
          <w:sz w:val="24"/>
          <w:szCs w:val="24"/>
          <w:lang w:val="ru-RU"/>
        </w:rPr>
        <w:t xml:space="preserve">: </w:t>
      </w:r>
      <w:r w:rsidRPr="00C868CF">
        <w:rPr>
          <w:rFonts w:ascii="Times New Roman" w:eastAsia="Calibri" w:hAnsi="Times New Roman" w:cs="Times New Roman"/>
          <w:sz w:val="24"/>
          <w:szCs w:val="24"/>
          <w:lang w:val="ru-RU"/>
        </w:rPr>
        <w:t>жүк</w:t>
      </w:r>
      <w:r w:rsidR="00912A65" w:rsidRPr="00C868CF">
        <w:rPr>
          <w:rFonts w:ascii="Times New Roman" w:eastAsia="Calibri" w:hAnsi="Times New Roman" w:cs="Times New Roman"/>
          <w:sz w:val="24"/>
          <w:szCs w:val="24"/>
          <w:lang w:val="ru-RU"/>
        </w:rPr>
        <w:t xml:space="preserve">, </w:t>
      </w:r>
      <w:r w:rsidRPr="00C868CF">
        <w:rPr>
          <w:rFonts w:ascii="Times New Roman" w:eastAsia="Calibri" w:hAnsi="Times New Roman" w:cs="Times New Roman"/>
          <w:sz w:val="24"/>
          <w:szCs w:val="24"/>
          <w:lang w:val="ru-RU"/>
        </w:rPr>
        <w:t>ауыл шаруашылығы техникасы</w:t>
      </w:r>
      <w:r w:rsidR="00912A65" w:rsidRPr="00C868CF">
        <w:rPr>
          <w:rFonts w:ascii="Times New Roman" w:eastAsia="Calibri" w:hAnsi="Times New Roman" w:cs="Times New Roman"/>
          <w:sz w:val="24"/>
          <w:szCs w:val="24"/>
          <w:lang w:val="ru-RU"/>
        </w:rPr>
        <w:t xml:space="preserve"> </w:t>
      </w:r>
      <w:r w:rsidRPr="00C868CF">
        <w:rPr>
          <w:rFonts w:ascii="Times New Roman" w:eastAsia="Calibri" w:hAnsi="Times New Roman" w:cs="Times New Roman"/>
          <w:sz w:val="24"/>
          <w:szCs w:val="24"/>
          <w:lang w:val="ru-RU"/>
        </w:rPr>
        <w:t>және т.б.</w:t>
      </w:r>
      <w:r w:rsidR="00912A65" w:rsidRPr="00C868CF">
        <w:rPr>
          <w:rFonts w:ascii="Times New Roman" w:eastAsia="Calibri" w:hAnsi="Times New Roman" w:cs="Times New Roman"/>
          <w:sz w:val="24"/>
          <w:szCs w:val="24"/>
          <w:lang w:val="ru-RU"/>
        </w:rPr>
        <w:t>;</w:t>
      </w:r>
    </w:p>
    <w:p w:rsidR="00912A65" w:rsidRPr="00C868CF" w:rsidRDefault="00853053"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ірі габаритті пайдаланылған шиналар</w:t>
      </w:r>
      <w:r w:rsidR="00912A65"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 xml:space="preserve">электр </w:t>
      </w:r>
      <w:r w:rsidR="00853053" w:rsidRPr="00C868CF">
        <w:rPr>
          <w:rFonts w:ascii="Times New Roman" w:eastAsia="Calibri" w:hAnsi="Times New Roman" w:cs="Times New Roman"/>
          <w:sz w:val="24"/>
          <w:szCs w:val="24"/>
          <w:lang w:val="ru-RU"/>
        </w:rPr>
        <w:t>және</w:t>
      </w:r>
      <w:r w:rsidRPr="00C868CF">
        <w:rPr>
          <w:rFonts w:ascii="Times New Roman" w:eastAsia="Calibri" w:hAnsi="Times New Roman" w:cs="Times New Roman"/>
          <w:sz w:val="24"/>
          <w:szCs w:val="24"/>
          <w:lang w:val="ru-RU"/>
        </w:rPr>
        <w:t xml:space="preserve"> электрон</w:t>
      </w:r>
      <w:r w:rsidR="00853053" w:rsidRPr="00C868CF">
        <w:rPr>
          <w:rFonts w:ascii="Times New Roman" w:eastAsia="Calibri" w:hAnsi="Times New Roman" w:cs="Times New Roman"/>
          <w:sz w:val="24"/>
          <w:szCs w:val="24"/>
          <w:lang w:val="ru-RU"/>
        </w:rPr>
        <w:t>ды</w:t>
      </w:r>
      <w:r w:rsidRPr="00C868CF">
        <w:rPr>
          <w:rFonts w:ascii="Times New Roman" w:eastAsia="Calibri" w:hAnsi="Times New Roman" w:cs="Times New Roman"/>
          <w:sz w:val="24"/>
          <w:szCs w:val="24"/>
          <w:lang w:val="ru-RU"/>
        </w:rPr>
        <w:t xml:space="preserve"> </w:t>
      </w:r>
      <w:r w:rsidR="00853053" w:rsidRPr="00C868CF">
        <w:rPr>
          <w:rFonts w:ascii="Times New Roman" w:eastAsia="Calibri" w:hAnsi="Times New Roman" w:cs="Times New Roman"/>
          <w:sz w:val="24"/>
          <w:szCs w:val="24"/>
          <w:lang w:val="ru-RU"/>
        </w:rPr>
        <w:t>жабдық</w:t>
      </w:r>
      <w:r w:rsidRPr="00C868CF">
        <w:rPr>
          <w:rFonts w:ascii="Times New Roman" w:eastAsia="Calibri" w:hAnsi="Times New Roman" w:cs="Times New Roman"/>
          <w:sz w:val="24"/>
          <w:szCs w:val="24"/>
          <w:lang w:val="ru-RU"/>
        </w:rPr>
        <w:t>;</w:t>
      </w:r>
    </w:p>
    <w:p w:rsidR="00912A65" w:rsidRPr="00C868CF" w:rsidRDefault="00853053"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ірі габаритті электр және электронды жабдық</w:t>
      </w:r>
      <w:r w:rsidR="00912A65" w:rsidRPr="00C868CF">
        <w:rPr>
          <w:rFonts w:ascii="Times New Roman" w:eastAsia="Calibri" w:hAnsi="Times New Roman" w:cs="Times New Roman"/>
          <w:sz w:val="24"/>
          <w:szCs w:val="24"/>
          <w:lang w:val="ru-RU"/>
        </w:rPr>
        <w:t>;</w:t>
      </w:r>
    </w:p>
    <w:p w:rsidR="00912A65" w:rsidRPr="00C868CF" w:rsidRDefault="00853053"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орташа габаритті электр және электронды жабдық</w:t>
      </w:r>
      <w:r w:rsidR="00912A65" w:rsidRPr="00C868CF">
        <w:rPr>
          <w:rFonts w:ascii="Times New Roman" w:eastAsia="Calibri" w:hAnsi="Times New Roman" w:cs="Times New Roman"/>
          <w:sz w:val="24"/>
          <w:szCs w:val="24"/>
          <w:lang w:val="ru-RU"/>
        </w:rPr>
        <w:t>;</w:t>
      </w:r>
    </w:p>
    <w:p w:rsidR="00912A65" w:rsidRPr="00C868CF" w:rsidRDefault="00853053"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ұсақ габаритті электр және электронды жабдық</w:t>
      </w:r>
      <w:r w:rsidR="00912A65"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люминесцент</w:t>
      </w:r>
      <w:r w:rsidR="007F6ADD" w:rsidRPr="00C868CF">
        <w:rPr>
          <w:rFonts w:ascii="Times New Roman" w:eastAsia="Calibri" w:hAnsi="Times New Roman" w:cs="Times New Roman"/>
          <w:sz w:val="24"/>
          <w:szCs w:val="24"/>
          <w:lang w:val="ru-RU"/>
        </w:rPr>
        <w:t>ті</w:t>
      </w:r>
      <w:r w:rsidRPr="00C868CF">
        <w:rPr>
          <w:rFonts w:ascii="Times New Roman" w:eastAsia="Calibri" w:hAnsi="Times New Roman" w:cs="Times New Roman"/>
          <w:sz w:val="24"/>
          <w:szCs w:val="24"/>
          <w:lang w:val="ru-RU"/>
        </w:rPr>
        <w:t xml:space="preserve"> </w:t>
      </w:r>
      <w:r w:rsidR="007F6ADD" w:rsidRPr="00C868CF">
        <w:rPr>
          <w:rFonts w:ascii="Times New Roman" w:eastAsia="Calibri" w:hAnsi="Times New Roman" w:cs="Times New Roman"/>
          <w:sz w:val="24"/>
          <w:szCs w:val="24"/>
          <w:lang w:val="ru-RU"/>
        </w:rPr>
        <w:t>құбырлар</w:t>
      </w:r>
      <w:r w:rsidRPr="00C868CF">
        <w:rPr>
          <w:rFonts w:ascii="Times New Roman" w:eastAsia="Calibri" w:hAnsi="Times New Roman" w:cs="Times New Roman"/>
          <w:sz w:val="24"/>
          <w:szCs w:val="24"/>
          <w:lang w:val="ru-RU"/>
        </w:rPr>
        <w:t>;</w:t>
      </w:r>
    </w:p>
    <w:p w:rsidR="00912A65" w:rsidRPr="00C868CF" w:rsidRDefault="007F6ADD"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шағым</w:t>
      </w:r>
      <w:r w:rsidR="00912A65" w:rsidRPr="00C868CF">
        <w:rPr>
          <w:rFonts w:ascii="Times New Roman" w:eastAsia="Calibri" w:hAnsi="Times New Roman" w:cs="Times New Roman"/>
          <w:sz w:val="24"/>
          <w:szCs w:val="24"/>
          <w:lang w:val="ru-RU"/>
        </w:rPr>
        <w:t xml:space="preserve"> </w:t>
      </w:r>
      <w:r w:rsidRPr="00C868CF">
        <w:rPr>
          <w:rFonts w:ascii="Times New Roman" w:eastAsia="Calibri" w:hAnsi="Times New Roman" w:cs="Times New Roman"/>
          <w:sz w:val="24"/>
          <w:szCs w:val="24"/>
          <w:lang w:val="ru-RU"/>
        </w:rPr>
        <w:t>энергия үнемдеуші</w:t>
      </w:r>
      <w:r w:rsidR="00912A65" w:rsidRPr="00C868CF">
        <w:rPr>
          <w:rFonts w:ascii="Times New Roman" w:eastAsia="Calibri" w:hAnsi="Times New Roman" w:cs="Times New Roman"/>
          <w:sz w:val="24"/>
          <w:szCs w:val="24"/>
          <w:lang w:val="ru-RU"/>
        </w:rPr>
        <w:t xml:space="preserve"> </w:t>
      </w:r>
      <w:r w:rsidRPr="00C868CF">
        <w:rPr>
          <w:rFonts w:ascii="Times New Roman" w:eastAsia="Calibri" w:hAnsi="Times New Roman" w:cs="Times New Roman"/>
          <w:sz w:val="24"/>
          <w:szCs w:val="24"/>
          <w:lang w:val="ru-RU"/>
        </w:rPr>
        <w:t>шамдар</w:t>
      </w:r>
      <w:r w:rsidR="00912A65" w:rsidRPr="00C868CF">
        <w:rPr>
          <w:rFonts w:ascii="Times New Roman" w:eastAsia="Calibri" w:hAnsi="Times New Roman" w:cs="Times New Roman"/>
          <w:sz w:val="24"/>
          <w:szCs w:val="24"/>
          <w:lang w:val="ru-RU"/>
        </w:rPr>
        <w:t>;</w:t>
      </w:r>
    </w:p>
    <w:p w:rsidR="00912A65" w:rsidRPr="00C868CF" w:rsidRDefault="007F6ADD"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сынап</w:t>
      </w:r>
      <w:r w:rsidR="00912A65" w:rsidRPr="00C868CF">
        <w:rPr>
          <w:rFonts w:ascii="Times New Roman" w:eastAsia="Calibri" w:hAnsi="Times New Roman" w:cs="Times New Roman"/>
          <w:sz w:val="24"/>
          <w:szCs w:val="24"/>
          <w:lang w:val="ru-RU"/>
        </w:rPr>
        <w:t xml:space="preserve"> термометр</w:t>
      </w:r>
      <w:r w:rsidRPr="00C868CF">
        <w:rPr>
          <w:rFonts w:ascii="Times New Roman" w:eastAsia="Calibri" w:hAnsi="Times New Roman" w:cs="Times New Roman"/>
          <w:sz w:val="24"/>
          <w:szCs w:val="24"/>
          <w:lang w:val="ru-RU"/>
        </w:rPr>
        <w:t>лері</w:t>
      </w:r>
      <w:r w:rsidR="00912A65" w:rsidRPr="00C868CF">
        <w:rPr>
          <w:rFonts w:ascii="Times New Roman" w:eastAsia="Calibri" w:hAnsi="Times New Roman" w:cs="Times New Roman"/>
          <w:sz w:val="24"/>
          <w:szCs w:val="24"/>
          <w:lang w:val="ru-RU"/>
        </w:rPr>
        <w:t>;</w:t>
      </w:r>
    </w:p>
    <w:p w:rsidR="00912A65" w:rsidRPr="00C868CF" w:rsidRDefault="00F05A0C"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пайдаланылған</w:t>
      </w:r>
      <w:r w:rsidR="00912A65" w:rsidRPr="00C868CF">
        <w:rPr>
          <w:rFonts w:ascii="Times New Roman" w:eastAsia="Calibri" w:hAnsi="Times New Roman" w:cs="Times New Roman"/>
          <w:sz w:val="24"/>
          <w:szCs w:val="24"/>
          <w:lang w:val="ru-RU"/>
        </w:rPr>
        <w:t xml:space="preserve"> батарейк</w:t>
      </w:r>
      <w:r w:rsidRPr="00C868CF">
        <w:rPr>
          <w:rFonts w:ascii="Times New Roman" w:eastAsia="Calibri" w:hAnsi="Times New Roman" w:cs="Times New Roman"/>
          <w:sz w:val="24"/>
          <w:szCs w:val="24"/>
          <w:lang w:val="ru-RU"/>
        </w:rPr>
        <w:t>алар</w:t>
      </w:r>
      <w:r w:rsidR="00912A65" w:rsidRPr="00C868CF">
        <w:rPr>
          <w:rFonts w:ascii="Times New Roman" w:eastAsia="Calibri" w:hAnsi="Times New Roman" w:cs="Times New Roman"/>
          <w:sz w:val="24"/>
          <w:szCs w:val="24"/>
          <w:lang w:val="ru-RU"/>
        </w:rPr>
        <w:t>;</w:t>
      </w:r>
    </w:p>
    <w:p w:rsidR="00912A65" w:rsidRPr="00C868CF" w:rsidRDefault="00F05A0C"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пайдаланылған майлар</w:t>
      </w:r>
      <w:r w:rsidR="00912A65"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3</w:t>
      </w:r>
      <w:r w:rsidR="00F05A0C" w:rsidRPr="00C868CF">
        <w:rPr>
          <w:rFonts w:ascii="Times New Roman" w:eastAsia="Calibri" w:hAnsi="Times New Roman" w:cs="Times New Roman"/>
          <w:sz w:val="24"/>
          <w:szCs w:val="24"/>
          <w:lang w:val="ru-RU"/>
        </w:rPr>
        <w:t>-бағанда</w:t>
      </w:r>
      <w:r w:rsidRPr="00C868CF">
        <w:rPr>
          <w:rFonts w:ascii="Times New Roman" w:eastAsia="Calibri" w:hAnsi="Times New Roman" w:cs="Times New Roman"/>
          <w:sz w:val="24"/>
          <w:szCs w:val="24"/>
          <w:lang w:val="ru-RU"/>
        </w:rPr>
        <w:t xml:space="preserve"> </w:t>
      </w:r>
      <w:r w:rsidR="00C260B7" w:rsidRPr="00C868CF">
        <w:rPr>
          <w:rFonts w:ascii="Times New Roman" w:eastAsia="Calibri" w:hAnsi="Times New Roman" w:cs="Times New Roman"/>
          <w:sz w:val="24"/>
          <w:szCs w:val="24"/>
          <w:lang w:val="ru-RU"/>
        </w:rPr>
        <w:t>жыл басындағы қалдықтардың қалдығы көрсетіледі</w:t>
      </w:r>
      <w:r w:rsidRPr="00C868CF">
        <w:rPr>
          <w:rFonts w:ascii="Times New Roman" w:eastAsia="Calibri" w:hAnsi="Times New Roman" w:cs="Times New Roman"/>
          <w:sz w:val="24"/>
          <w:szCs w:val="24"/>
          <w:lang w:val="ru-RU"/>
        </w:rPr>
        <w:t>;</w:t>
      </w:r>
    </w:p>
    <w:p w:rsidR="00912A65" w:rsidRPr="00C868CF" w:rsidRDefault="00912A65" w:rsidP="00C260B7">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4</w:t>
      </w:r>
      <w:r w:rsidR="00F05A0C" w:rsidRPr="00C868CF">
        <w:rPr>
          <w:rFonts w:ascii="Times New Roman" w:eastAsia="Calibri" w:hAnsi="Times New Roman" w:cs="Times New Roman"/>
          <w:sz w:val="24"/>
          <w:szCs w:val="24"/>
          <w:lang w:val="ru-RU"/>
        </w:rPr>
        <w:t>-бағанда</w:t>
      </w:r>
      <w:r w:rsidRPr="00C868CF">
        <w:rPr>
          <w:rFonts w:ascii="Times New Roman" w:eastAsia="Calibri" w:hAnsi="Times New Roman" w:cs="Times New Roman"/>
          <w:sz w:val="24"/>
          <w:szCs w:val="24"/>
          <w:lang w:val="ru-RU"/>
        </w:rPr>
        <w:t xml:space="preserve"> </w:t>
      </w:r>
      <w:r w:rsidR="00C260B7" w:rsidRPr="00C868CF">
        <w:rPr>
          <w:rFonts w:ascii="Times New Roman" w:eastAsia="Calibri" w:hAnsi="Times New Roman" w:cs="Times New Roman"/>
          <w:sz w:val="24"/>
          <w:szCs w:val="24"/>
          <w:lang w:val="ru-RU"/>
        </w:rPr>
        <w:t>ҚР заңды тұлғалары мен дара кәсіпкерлерінен қалдықтардың келіп түскені көрсетіледі</w:t>
      </w:r>
      <w:r w:rsidRPr="00C868CF">
        <w:rPr>
          <w:rFonts w:ascii="Times New Roman" w:eastAsia="Calibri" w:hAnsi="Times New Roman" w:cs="Times New Roman"/>
          <w:sz w:val="24"/>
          <w:szCs w:val="24"/>
          <w:lang w:val="ru-RU"/>
        </w:rPr>
        <w:t xml:space="preserve">; </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5</w:t>
      </w:r>
      <w:r w:rsidR="00F05A0C" w:rsidRPr="00C868CF">
        <w:rPr>
          <w:rFonts w:ascii="Times New Roman" w:eastAsia="Calibri" w:hAnsi="Times New Roman" w:cs="Times New Roman"/>
          <w:sz w:val="24"/>
          <w:szCs w:val="24"/>
          <w:lang w:val="ru-RU"/>
        </w:rPr>
        <w:t>-бағанда</w:t>
      </w:r>
      <w:r w:rsidRPr="00C868CF">
        <w:rPr>
          <w:rFonts w:ascii="Times New Roman" w:eastAsia="Calibri" w:hAnsi="Times New Roman" w:cs="Times New Roman"/>
          <w:sz w:val="24"/>
          <w:szCs w:val="24"/>
          <w:lang w:val="ru-RU"/>
        </w:rPr>
        <w:t xml:space="preserve"> </w:t>
      </w:r>
      <w:r w:rsidR="00C260B7" w:rsidRPr="00C868CF">
        <w:rPr>
          <w:rFonts w:ascii="Times New Roman" w:eastAsia="Calibri" w:hAnsi="Times New Roman" w:cs="Times New Roman"/>
          <w:sz w:val="24"/>
          <w:szCs w:val="24"/>
          <w:lang w:val="ru-RU"/>
        </w:rPr>
        <w:t>жеке тұлғалардан қалдықтардың келіп түскені көрсетіледі</w:t>
      </w:r>
      <w:r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6</w:t>
      </w:r>
      <w:r w:rsidR="00F05A0C" w:rsidRPr="00C868CF">
        <w:rPr>
          <w:rFonts w:ascii="Times New Roman" w:eastAsia="Calibri" w:hAnsi="Times New Roman" w:cs="Times New Roman"/>
          <w:sz w:val="24"/>
          <w:szCs w:val="24"/>
          <w:lang w:val="ru-RU"/>
        </w:rPr>
        <w:t>-бағанда</w:t>
      </w:r>
      <w:r w:rsidRPr="00C868CF">
        <w:rPr>
          <w:rFonts w:ascii="Times New Roman" w:eastAsia="Calibri" w:hAnsi="Times New Roman" w:cs="Times New Roman"/>
          <w:sz w:val="24"/>
          <w:szCs w:val="24"/>
          <w:lang w:val="ru-RU"/>
        </w:rPr>
        <w:t xml:space="preserve"> </w:t>
      </w:r>
      <w:r w:rsidR="00C260B7" w:rsidRPr="00C868CF">
        <w:rPr>
          <w:rFonts w:ascii="Times New Roman" w:eastAsia="Calibri" w:hAnsi="Times New Roman" w:cs="Times New Roman"/>
          <w:sz w:val="24"/>
          <w:szCs w:val="24"/>
          <w:lang w:val="ru-RU"/>
        </w:rPr>
        <w:t>саланың атауы көрсетіледі</w:t>
      </w:r>
      <w:r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7</w:t>
      </w:r>
      <w:r w:rsidR="00F05A0C" w:rsidRPr="00C868CF">
        <w:rPr>
          <w:rFonts w:ascii="Times New Roman" w:eastAsia="Calibri" w:hAnsi="Times New Roman" w:cs="Times New Roman"/>
          <w:sz w:val="24"/>
          <w:szCs w:val="24"/>
          <w:lang w:val="ru-RU"/>
        </w:rPr>
        <w:t>-бағанда</w:t>
      </w:r>
      <w:r w:rsidRPr="00C868CF">
        <w:rPr>
          <w:rFonts w:ascii="Times New Roman" w:eastAsia="Calibri" w:hAnsi="Times New Roman" w:cs="Times New Roman"/>
          <w:sz w:val="24"/>
          <w:szCs w:val="24"/>
          <w:lang w:val="ru-RU"/>
        </w:rPr>
        <w:t xml:space="preserve"> </w:t>
      </w:r>
      <w:r w:rsidR="00C260B7" w:rsidRPr="00C868CF">
        <w:rPr>
          <w:rFonts w:ascii="Times New Roman" w:eastAsia="Calibri" w:hAnsi="Times New Roman" w:cs="Times New Roman"/>
          <w:sz w:val="24"/>
          <w:szCs w:val="24"/>
          <w:lang w:val="ru-RU"/>
        </w:rPr>
        <w:t>6-бағанда көрсетілген саладағы қалдықтар көлемі көрсетіледі;</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8</w:t>
      </w:r>
      <w:r w:rsidR="00F05A0C" w:rsidRPr="00C868CF">
        <w:rPr>
          <w:rFonts w:ascii="Times New Roman" w:eastAsia="Calibri" w:hAnsi="Times New Roman" w:cs="Times New Roman"/>
          <w:sz w:val="24"/>
          <w:szCs w:val="24"/>
          <w:lang w:val="ru-RU"/>
        </w:rPr>
        <w:t>-бағанда</w:t>
      </w:r>
      <w:r w:rsidRPr="00C868CF">
        <w:rPr>
          <w:rFonts w:ascii="Times New Roman" w:eastAsia="Calibri" w:hAnsi="Times New Roman" w:cs="Times New Roman"/>
          <w:sz w:val="24"/>
          <w:szCs w:val="24"/>
          <w:lang w:val="ru-RU"/>
        </w:rPr>
        <w:t xml:space="preserve"> </w:t>
      </w:r>
      <w:r w:rsidR="00C260B7" w:rsidRPr="00C868CF">
        <w:rPr>
          <w:rFonts w:ascii="Times New Roman" w:eastAsia="Calibri" w:hAnsi="Times New Roman" w:cs="Times New Roman"/>
          <w:sz w:val="24"/>
          <w:szCs w:val="24"/>
          <w:lang w:val="ru-RU"/>
        </w:rPr>
        <w:t>импорт бойынша барлығы келіп түскен</w:t>
      </w:r>
      <w:r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9</w:t>
      </w:r>
      <w:r w:rsidR="00F05A0C" w:rsidRPr="00C868CF">
        <w:rPr>
          <w:rFonts w:ascii="Times New Roman" w:eastAsia="Calibri" w:hAnsi="Times New Roman" w:cs="Times New Roman"/>
          <w:sz w:val="24"/>
          <w:szCs w:val="24"/>
          <w:lang w:val="ru-RU"/>
        </w:rPr>
        <w:t>-бағанда</w:t>
      </w:r>
      <w:r w:rsidRPr="00C868CF">
        <w:rPr>
          <w:rFonts w:ascii="Times New Roman" w:eastAsia="Calibri" w:hAnsi="Times New Roman" w:cs="Times New Roman"/>
          <w:sz w:val="24"/>
          <w:szCs w:val="24"/>
          <w:lang w:val="ru-RU"/>
        </w:rPr>
        <w:t xml:space="preserve"> </w:t>
      </w:r>
      <w:r w:rsidR="00C260B7" w:rsidRPr="00C868CF">
        <w:rPr>
          <w:rFonts w:ascii="Times New Roman" w:eastAsia="Calibri" w:hAnsi="Times New Roman" w:cs="Times New Roman"/>
          <w:sz w:val="24"/>
          <w:szCs w:val="24"/>
          <w:lang w:val="ru-RU"/>
        </w:rPr>
        <w:t>залалсыздандырылған қалдықтардың көлемі көрсетіледі</w:t>
      </w:r>
      <w:r w:rsidRPr="00C868CF">
        <w:rPr>
          <w:rFonts w:ascii="Times New Roman" w:eastAsia="Calibri" w:hAnsi="Times New Roman" w:cs="Times New Roman"/>
          <w:sz w:val="24"/>
          <w:szCs w:val="24"/>
          <w:lang w:val="ru-RU"/>
        </w:rPr>
        <w:t xml:space="preserve"> (</w:t>
      </w:r>
      <w:r w:rsidR="00C260B7" w:rsidRPr="00C868CF">
        <w:rPr>
          <w:rFonts w:ascii="Times New Roman" w:eastAsia="Calibri" w:hAnsi="Times New Roman" w:cs="Times New Roman"/>
          <w:sz w:val="24"/>
          <w:szCs w:val="24"/>
          <w:lang w:val="ru-RU"/>
        </w:rPr>
        <w:t>залалсыздандыру жүзеге асырылған кезде</w:t>
      </w:r>
      <w:r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lastRenderedPageBreak/>
        <w:t>10</w:t>
      </w:r>
      <w:r w:rsidR="00F05A0C" w:rsidRPr="00C868CF">
        <w:rPr>
          <w:rFonts w:ascii="Times New Roman" w:eastAsia="Calibri" w:hAnsi="Times New Roman" w:cs="Times New Roman"/>
          <w:sz w:val="24"/>
          <w:szCs w:val="24"/>
          <w:lang w:val="ru-RU"/>
        </w:rPr>
        <w:t>-бағанда</w:t>
      </w:r>
      <w:r w:rsidRPr="00C868CF">
        <w:rPr>
          <w:rFonts w:ascii="Times New Roman" w:eastAsia="Calibri" w:hAnsi="Times New Roman" w:cs="Times New Roman"/>
          <w:sz w:val="24"/>
          <w:szCs w:val="24"/>
          <w:lang w:val="ru-RU"/>
        </w:rPr>
        <w:t xml:space="preserve"> </w:t>
      </w:r>
      <w:r w:rsidR="00C260B7" w:rsidRPr="00C868CF">
        <w:rPr>
          <w:rFonts w:ascii="Times New Roman" w:eastAsia="Calibri" w:hAnsi="Times New Roman" w:cs="Times New Roman"/>
          <w:sz w:val="24"/>
          <w:szCs w:val="24"/>
          <w:lang w:val="ru-RU"/>
        </w:rPr>
        <w:t>кәдеге жаратылған қалдықтардың көлемі көрсетіледі (кәдеге жарату жүзеге асырылған кезде)</w:t>
      </w:r>
      <w:r w:rsidRPr="00C868CF">
        <w:rPr>
          <w:rFonts w:ascii="Times New Roman" w:eastAsia="Calibri" w:hAnsi="Times New Roman" w:cs="Times New Roman"/>
          <w:sz w:val="24"/>
          <w:szCs w:val="24"/>
          <w:lang w:val="ru-RU"/>
        </w:rPr>
        <w:t>;</w:t>
      </w:r>
    </w:p>
    <w:p w:rsidR="00912A65" w:rsidRPr="00C868CF"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C868CF">
        <w:rPr>
          <w:rFonts w:ascii="Times New Roman" w:eastAsia="Calibri" w:hAnsi="Times New Roman" w:cs="Times New Roman"/>
          <w:sz w:val="24"/>
          <w:szCs w:val="24"/>
          <w:lang w:val="ru-RU"/>
        </w:rPr>
        <w:t>11</w:t>
      </w:r>
      <w:r w:rsidR="00F05A0C" w:rsidRPr="00C868CF">
        <w:rPr>
          <w:rFonts w:ascii="Times New Roman" w:eastAsia="Calibri" w:hAnsi="Times New Roman" w:cs="Times New Roman"/>
          <w:sz w:val="24"/>
          <w:szCs w:val="24"/>
          <w:lang w:val="ru-RU"/>
        </w:rPr>
        <w:t>-бағанда</w:t>
      </w:r>
      <w:r w:rsidRPr="00C868CF">
        <w:rPr>
          <w:rFonts w:ascii="Times New Roman" w:eastAsia="Calibri" w:hAnsi="Times New Roman" w:cs="Times New Roman"/>
          <w:sz w:val="24"/>
          <w:szCs w:val="24"/>
          <w:lang w:val="ru-RU"/>
        </w:rPr>
        <w:t xml:space="preserve"> </w:t>
      </w:r>
      <w:r w:rsidR="00C260B7" w:rsidRPr="00C868CF">
        <w:rPr>
          <w:rFonts w:ascii="Times New Roman" w:eastAsia="Calibri" w:hAnsi="Times New Roman" w:cs="Times New Roman"/>
          <w:sz w:val="24"/>
          <w:szCs w:val="24"/>
          <w:lang w:val="ru-RU"/>
        </w:rPr>
        <w:t>кәдеге жарату нәтижесінде алынған өнімнің атауы көрсетіледі</w:t>
      </w:r>
      <w:r w:rsidRPr="00C868CF">
        <w:rPr>
          <w:rFonts w:ascii="Times New Roman" w:eastAsia="Calibri" w:hAnsi="Times New Roman" w:cs="Times New Roman"/>
          <w:sz w:val="24"/>
          <w:szCs w:val="24"/>
          <w:lang w:val="ru-RU"/>
        </w:rPr>
        <w:t>;</w:t>
      </w:r>
    </w:p>
    <w:p w:rsidR="00CB65DD" w:rsidRPr="00C868CF" w:rsidRDefault="00912A65" w:rsidP="00481439">
      <w:pPr>
        <w:pStyle w:val="Default"/>
        <w:tabs>
          <w:tab w:val="left" w:pos="990"/>
        </w:tabs>
        <w:spacing w:after="36"/>
        <w:ind w:firstLine="426"/>
        <w:rPr>
          <w:lang w:val="ru-RU"/>
        </w:rPr>
      </w:pPr>
      <w:r w:rsidRPr="00C868CF">
        <w:rPr>
          <w:rFonts w:eastAsia="Calibri"/>
          <w:lang w:val="ru-RU"/>
        </w:rPr>
        <w:t>12</w:t>
      </w:r>
      <w:r w:rsidR="00F05A0C" w:rsidRPr="00C868CF">
        <w:rPr>
          <w:rFonts w:eastAsia="Calibri"/>
          <w:lang w:val="ru-RU"/>
        </w:rPr>
        <w:t>-бағанда</w:t>
      </w:r>
      <w:r w:rsidRPr="00C868CF">
        <w:rPr>
          <w:rFonts w:eastAsia="Calibri"/>
          <w:lang w:val="ru-RU"/>
        </w:rPr>
        <w:t xml:space="preserve"> </w:t>
      </w:r>
      <w:r w:rsidR="00C260B7" w:rsidRPr="00C868CF">
        <w:rPr>
          <w:rFonts w:eastAsia="Calibri"/>
          <w:lang w:val="ru-RU"/>
        </w:rPr>
        <w:t>11-бағанда көрсетілген, алынған өнімнің көлемі көрсетіледі</w:t>
      </w:r>
      <w:r w:rsidR="00481439" w:rsidRPr="00C868CF">
        <w:rPr>
          <w:rFonts w:eastAsia="Calibri"/>
          <w:lang w:val="ru-RU"/>
        </w:rPr>
        <w:t>.</w:t>
      </w:r>
    </w:p>
    <w:sectPr w:rsidR="00CB65DD" w:rsidRPr="00C868CF" w:rsidSect="00C77314">
      <w:footerReference w:type="default" r:id="rId14"/>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0E8" w:rsidRDefault="00F270E8" w:rsidP="00555FE1">
      <w:pPr>
        <w:spacing w:after="0" w:line="240" w:lineRule="auto"/>
      </w:pPr>
      <w:r>
        <w:separator/>
      </w:r>
    </w:p>
  </w:endnote>
  <w:endnote w:type="continuationSeparator" w:id="0">
    <w:p w:rsidR="00F270E8" w:rsidRDefault="00F270E8"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rsidR="0021795C" w:rsidRDefault="00830256">
        <w:pPr>
          <w:pStyle w:val="ae"/>
          <w:jc w:val="right"/>
        </w:pPr>
        <w:r>
          <w:fldChar w:fldCharType="begin"/>
        </w:r>
        <w:r>
          <w:instrText>PAGE   \* MERGEFORMAT</w:instrText>
        </w:r>
        <w:r>
          <w:fldChar w:fldCharType="separate"/>
        </w:r>
        <w:r w:rsidR="0021795C">
          <w:rPr>
            <w:noProof/>
          </w:rPr>
          <w:t>13</w:t>
        </w:r>
        <w:r>
          <w:rPr>
            <w:noProof/>
          </w:rPr>
          <w:fldChar w:fldCharType="end"/>
        </w:r>
      </w:p>
    </w:sdtContent>
  </w:sdt>
  <w:p w:rsidR="0021795C" w:rsidRDefault="0021795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69685"/>
      <w:docPartObj>
        <w:docPartGallery w:val="Page Numbers (Bottom of Page)"/>
        <w:docPartUnique/>
      </w:docPartObj>
    </w:sdtPr>
    <w:sdtEndPr/>
    <w:sdtContent>
      <w:p w:rsidR="0021795C" w:rsidRDefault="00830256">
        <w:pPr>
          <w:pStyle w:val="ae"/>
          <w:jc w:val="right"/>
        </w:pPr>
        <w:r>
          <w:fldChar w:fldCharType="begin"/>
        </w:r>
        <w:r>
          <w:instrText>PAGE   \* MERGEFORMAT</w:instrText>
        </w:r>
        <w:r>
          <w:fldChar w:fldCharType="separate"/>
        </w:r>
        <w:r w:rsidR="0021795C">
          <w:rPr>
            <w:noProof/>
          </w:rPr>
          <w:t>24</w:t>
        </w:r>
        <w:r>
          <w:rPr>
            <w:noProof/>
          </w:rPr>
          <w:fldChar w:fldCharType="end"/>
        </w:r>
      </w:p>
    </w:sdtContent>
  </w:sdt>
  <w:p w:rsidR="0021795C" w:rsidRDefault="0021795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EndPr/>
    <w:sdtContent>
      <w:p w:rsidR="0021795C" w:rsidRDefault="00830256">
        <w:pPr>
          <w:pStyle w:val="ae"/>
          <w:jc w:val="right"/>
        </w:pPr>
        <w:r>
          <w:fldChar w:fldCharType="begin"/>
        </w:r>
        <w:r>
          <w:instrText>PAGE   \* MERGEFORMAT</w:instrText>
        </w:r>
        <w:r>
          <w:fldChar w:fldCharType="separate"/>
        </w:r>
        <w:r w:rsidR="001005CB">
          <w:rPr>
            <w:noProof/>
          </w:rPr>
          <w:t>36</w:t>
        </w:r>
        <w:r>
          <w:rPr>
            <w:noProof/>
          </w:rPr>
          <w:fldChar w:fldCharType="end"/>
        </w:r>
      </w:p>
    </w:sdtContent>
  </w:sdt>
  <w:p w:rsidR="0021795C" w:rsidRDefault="0021795C">
    <w:pPr>
      <w:pStyle w:val="ae"/>
    </w:pPr>
  </w:p>
  <w:p w:rsidR="0021795C" w:rsidRDefault="0021795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2660"/>
      <w:docPartObj>
        <w:docPartGallery w:val="Page Numbers (Bottom of Page)"/>
        <w:docPartUnique/>
      </w:docPartObj>
    </w:sdtPr>
    <w:sdtEndPr/>
    <w:sdtContent>
      <w:p w:rsidR="0021795C" w:rsidRDefault="00830256">
        <w:pPr>
          <w:pStyle w:val="ae"/>
          <w:jc w:val="right"/>
        </w:pPr>
        <w:r>
          <w:fldChar w:fldCharType="begin"/>
        </w:r>
        <w:r>
          <w:instrText>PAGE   \* MERGEFORMAT</w:instrText>
        </w:r>
        <w:r>
          <w:fldChar w:fldCharType="separate"/>
        </w:r>
        <w:r w:rsidR="001005CB">
          <w:rPr>
            <w:noProof/>
          </w:rPr>
          <w:t>37</w:t>
        </w:r>
        <w:r>
          <w:rPr>
            <w:noProof/>
          </w:rPr>
          <w:fldChar w:fldCharType="end"/>
        </w:r>
      </w:p>
    </w:sdtContent>
  </w:sdt>
  <w:p w:rsidR="0021795C" w:rsidRDefault="0021795C">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EndPr/>
    <w:sdtContent>
      <w:p w:rsidR="0021795C" w:rsidRDefault="00830256">
        <w:pPr>
          <w:pStyle w:val="ae"/>
          <w:jc w:val="right"/>
        </w:pPr>
        <w:r>
          <w:fldChar w:fldCharType="begin"/>
        </w:r>
        <w:r>
          <w:instrText>PAGE   \* MERGEFORMAT</w:instrText>
        </w:r>
        <w:r>
          <w:fldChar w:fldCharType="separate"/>
        </w:r>
        <w:r w:rsidR="0021795C">
          <w:rPr>
            <w:noProof/>
          </w:rPr>
          <w:t>41</w:t>
        </w:r>
        <w:r>
          <w:rPr>
            <w:noProof/>
          </w:rPr>
          <w:fldChar w:fldCharType="end"/>
        </w:r>
      </w:p>
    </w:sdtContent>
  </w:sdt>
  <w:p w:rsidR="0021795C" w:rsidRDefault="0021795C">
    <w:pPr>
      <w:pStyle w:val="ae"/>
    </w:pPr>
  </w:p>
  <w:p w:rsidR="0021795C" w:rsidRDefault="0021795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rsidR="0021795C" w:rsidRDefault="00830256">
        <w:pPr>
          <w:pStyle w:val="ae"/>
          <w:jc w:val="right"/>
        </w:pPr>
        <w:r>
          <w:fldChar w:fldCharType="begin"/>
        </w:r>
        <w:r>
          <w:instrText>PAGE   \* MERGEFORMAT</w:instrText>
        </w:r>
        <w:r>
          <w:fldChar w:fldCharType="separate"/>
        </w:r>
        <w:r w:rsidR="0021795C">
          <w:rPr>
            <w:noProof/>
          </w:rPr>
          <w:t>43</w:t>
        </w:r>
        <w:r>
          <w:rPr>
            <w:noProof/>
          </w:rPr>
          <w:fldChar w:fldCharType="end"/>
        </w:r>
      </w:p>
    </w:sdtContent>
  </w:sdt>
  <w:p w:rsidR="0021795C" w:rsidRDefault="0021795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0E8" w:rsidRDefault="00F270E8" w:rsidP="00555FE1">
      <w:pPr>
        <w:spacing w:after="0" w:line="240" w:lineRule="auto"/>
      </w:pPr>
      <w:r>
        <w:separator/>
      </w:r>
    </w:p>
  </w:footnote>
  <w:footnote w:type="continuationSeparator" w:id="0">
    <w:p w:rsidR="00F270E8" w:rsidRDefault="00F270E8"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6B497B"/>
    <w:multiLevelType w:val="multilevel"/>
    <w:tmpl w:val="12E40C6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68F4E3A"/>
    <w:multiLevelType w:val="hybridMultilevel"/>
    <w:tmpl w:val="FAFC2350"/>
    <w:lvl w:ilvl="0" w:tplc="625A8FBA">
      <w:start w:val="22"/>
      <w:numFmt w:val="decimal"/>
      <w:lvlText w:val="%1."/>
      <w:lvlJc w:val="left"/>
      <w:pPr>
        <w:ind w:left="617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641DE"/>
    <w:multiLevelType w:val="singleLevel"/>
    <w:tmpl w:val="CFAE065C"/>
    <w:lvl w:ilvl="0">
      <w:start w:val="1"/>
      <w:numFmt w:val="decimal"/>
      <w:lvlText w:val="%1"/>
      <w:lvlJc w:val="left"/>
      <w:pPr>
        <w:tabs>
          <w:tab w:val="num" w:pos="360"/>
        </w:tabs>
        <w:ind w:left="360" w:hanging="360"/>
      </w:pPr>
    </w:lvl>
  </w:abstractNum>
  <w:abstractNum w:abstractNumId="7" w15:restartNumberingAfterBreak="0">
    <w:nsid w:val="0DC742BE"/>
    <w:multiLevelType w:val="multilevel"/>
    <w:tmpl w:val="810A047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7" w15:restartNumberingAfterBreak="0">
    <w:nsid w:val="4A3D48E0"/>
    <w:multiLevelType w:val="hybridMultilevel"/>
    <w:tmpl w:val="01600578"/>
    <w:lvl w:ilvl="0" w:tplc="19C86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973D2E"/>
    <w:multiLevelType w:val="hybridMultilevel"/>
    <w:tmpl w:val="3DC40FEA"/>
    <w:lvl w:ilvl="0" w:tplc="C7F8E8DE">
      <w:start w:val="1"/>
      <w:numFmt w:val="decimal"/>
      <w:lvlText w:val="%1)"/>
      <w:lvlJc w:val="left"/>
      <w:pPr>
        <w:tabs>
          <w:tab w:val="num" w:pos="1134"/>
        </w:tabs>
        <w:ind w:left="0" w:firstLine="567"/>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130A83"/>
    <w:multiLevelType w:val="hybridMultilevel"/>
    <w:tmpl w:val="D5D25400"/>
    <w:lvl w:ilvl="0" w:tplc="EABCB9C8">
      <w:start w:val="2"/>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5"/>
  </w:num>
  <w:num w:numId="3">
    <w:abstractNumId w:val="16"/>
  </w:num>
  <w:num w:numId="4">
    <w:abstractNumId w:val="4"/>
  </w:num>
  <w:num w:numId="5">
    <w:abstractNumId w:val="22"/>
  </w:num>
  <w:num w:numId="6">
    <w:abstractNumId w:val="17"/>
  </w:num>
  <w:num w:numId="7">
    <w:abstractNumId w:val="3"/>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3"/>
  </w:num>
  <w:num w:numId="15">
    <w:abstractNumId w:val="19"/>
  </w:num>
  <w:num w:numId="16">
    <w:abstractNumId w:val="5"/>
  </w:num>
  <w:num w:numId="17">
    <w:abstractNumId w:val="12"/>
  </w:num>
  <w:num w:numId="18">
    <w:abstractNumId w:val="2"/>
  </w:num>
  <w:num w:numId="19">
    <w:abstractNumId w:val="7"/>
  </w:num>
  <w:num w:numId="20">
    <w:abstractNumId w:val="10"/>
  </w:num>
  <w:num w:numId="21">
    <w:abstractNumId w:val="1"/>
  </w:num>
  <w:num w:numId="22">
    <w:abstractNumId w:val="11"/>
  </w:num>
  <w:num w:numId="23">
    <w:abstractNumId w:val="20"/>
  </w:num>
  <w:num w:numId="24">
    <w:abstractNumId w:val="18"/>
  </w:num>
  <w:num w:numId="25">
    <w:abstractNumId w:val="24"/>
  </w:num>
  <w:num w:numId="2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3F"/>
    <w:rsid w:val="00000281"/>
    <w:rsid w:val="0000049C"/>
    <w:rsid w:val="00000CC8"/>
    <w:rsid w:val="00001513"/>
    <w:rsid w:val="00002AA6"/>
    <w:rsid w:val="00003462"/>
    <w:rsid w:val="000039D2"/>
    <w:rsid w:val="00003C6D"/>
    <w:rsid w:val="0000488A"/>
    <w:rsid w:val="00004ECC"/>
    <w:rsid w:val="00006405"/>
    <w:rsid w:val="00007236"/>
    <w:rsid w:val="000074C5"/>
    <w:rsid w:val="0001133C"/>
    <w:rsid w:val="000115F0"/>
    <w:rsid w:val="00011E46"/>
    <w:rsid w:val="00011F33"/>
    <w:rsid w:val="000122F1"/>
    <w:rsid w:val="000126FB"/>
    <w:rsid w:val="00013152"/>
    <w:rsid w:val="00013A3E"/>
    <w:rsid w:val="000141E8"/>
    <w:rsid w:val="0001442A"/>
    <w:rsid w:val="00014545"/>
    <w:rsid w:val="000153D5"/>
    <w:rsid w:val="00015E63"/>
    <w:rsid w:val="00020E4A"/>
    <w:rsid w:val="00021345"/>
    <w:rsid w:val="00021DE3"/>
    <w:rsid w:val="00021FE9"/>
    <w:rsid w:val="00022C98"/>
    <w:rsid w:val="000231D5"/>
    <w:rsid w:val="000237D0"/>
    <w:rsid w:val="00024002"/>
    <w:rsid w:val="0002413C"/>
    <w:rsid w:val="00024E97"/>
    <w:rsid w:val="000253E0"/>
    <w:rsid w:val="00025A9A"/>
    <w:rsid w:val="0002653C"/>
    <w:rsid w:val="00027937"/>
    <w:rsid w:val="00027AC5"/>
    <w:rsid w:val="0003042D"/>
    <w:rsid w:val="000318F4"/>
    <w:rsid w:val="00031D49"/>
    <w:rsid w:val="0003214C"/>
    <w:rsid w:val="00032431"/>
    <w:rsid w:val="000335A9"/>
    <w:rsid w:val="000342B0"/>
    <w:rsid w:val="000375A2"/>
    <w:rsid w:val="00037A9F"/>
    <w:rsid w:val="000413A9"/>
    <w:rsid w:val="00042631"/>
    <w:rsid w:val="00042959"/>
    <w:rsid w:val="00044987"/>
    <w:rsid w:val="00044BEE"/>
    <w:rsid w:val="00045394"/>
    <w:rsid w:val="00045D02"/>
    <w:rsid w:val="00046F7A"/>
    <w:rsid w:val="0004727A"/>
    <w:rsid w:val="000472A8"/>
    <w:rsid w:val="0005007D"/>
    <w:rsid w:val="0005049B"/>
    <w:rsid w:val="00051977"/>
    <w:rsid w:val="00051B4D"/>
    <w:rsid w:val="00052830"/>
    <w:rsid w:val="00052EA2"/>
    <w:rsid w:val="0005479B"/>
    <w:rsid w:val="000551DB"/>
    <w:rsid w:val="0005544E"/>
    <w:rsid w:val="00056335"/>
    <w:rsid w:val="00056AD8"/>
    <w:rsid w:val="000571CC"/>
    <w:rsid w:val="0005739C"/>
    <w:rsid w:val="00057431"/>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366E"/>
    <w:rsid w:val="00084C82"/>
    <w:rsid w:val="00085C38"/>
    <w:rsid w:val="00085CCB"/>
    <w:rsid w:val="00086366"/>
    <w:rsid w:val="0008674F"/>
    <w:rsid w:val="0008759C"/>
    <w:rsid w:val="00087875"/>
    <w:rsid w:val="00090B91"/>
    <w:rsid w:val="00090C2A"/>
    <w:rsid w:val="000918A0"/>
    <w:rsid w:val="00096212"/>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2BA5"/>
    <w:rsid w:val="000C33B7"/>
    <w:rsid w:val="000C34B6"/>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6970"/>
    <w:rsid w:val="000D78BD"/>
    <w:rsid w:val="000E05F9"/>
    <w:rsid w:val="000E0A0B"/>
    <w:rsid w:val="000E2CAB"/>
    <w:rsid w:val="000E3B94"/>
    <w:rsid w:val="000E3D25"/>
    <w:rsid w:val="000E41E9"/>
    <w:rsid w:val="000E5F4E"/>
    <w:rsid w:val="000E6DCE"/>
    <w:rsid w:val="000E76F5"/>
    <w:rsid w:val="000F0867"/>
    <w:rsid w:val="000F17F6"/>
    <w:rsid w:val="000F2396"/>
    <w:rsid w:val="000F279A"/>
    <w:rsid w:val="000F55F3"/>
    <w:rsid w:val="000F5620"/>
    <w:rsid w:val="000F57BA"/>
    <w:rsid w:val="000F5C4F"/>
    <w:rsid w:val="000F6ACB"/>
    <w:rsid w:val="000F74CE"/>
    <w:rsid w:val="001005CB"/>
    <w:rsid w:val="001008F0"/>
    <w:rsid w:val="001011AC"/>
    <w:rsid w:val="00101351"/>
    <w:rsid w:val="00104140"/>
    <w:rsid w:val="001048CD"/>
    <w:rsid w:val="001055D8"/>
    <w:rsid w:val="00112DB5"/>
    <w:rsid w:val="00112F14"/>
    <w:rsid w:val="0011362F"/>
    <w:rsid w:val="001136BE"/>
    <w:rsid w:val="00114AA3"/>
    <w:rsid w:val="00114D89"/>
    <w:rsid w:val="001152F0"/>
    <w:rsid w:val="00117002"/>
    <w:rsid w:val="00117654"/>
    <w:rsid w:val="00117A61"/>
    <w:rsid w:val="00120EB5"/>
    <w:rsid w:val="0012147D"/>
    <w:rsid w:val="00121896"/>
    <w:rsid w:val="00121CB8"/>
    <w:rsid w:val="00122416"/>
    <w:rsid w:val="0012275B"/>
    <w:rsid w:val="001230D8"/>
    <w:rsid w:val="00124084"/>
    <w:rsid w:val="00124190"/>
    <w:rsid w:val="00124FC5"/>
    <w:rsid w:val="00125726"/>
    <w:rsid w:val="0013141E"/>
    <w:rsid w:val="0013262B"/>
    <w:rsid w:val="0013318C"/>
    <w:rsid w:val="001335C3"/>
    <w:rsid w:val="0013393D"/>
    <w:rsid w:val="00134022"/>
    <w:rsid w:val="0013402F"/>
    <w:rsid w:val="0013437D"/>
    <w:rsid w:val="00134947"/>
    <w:rsid w:val="001351AE"/>
    <w:rsid w:val="001355F0"/>
    <w:rsid w:val="00135EAD"/>
    <w:rsid w:val="001368D4"/>
    <w:rsid w:val="00140358"/>
    <w:rsid w:val="0014153A"/>
    <w:rsid w:val="00141595"/>
    <w:rsid w:val="00141E18"/>
    <w:rsid w:val="00142559"/>
    <w:rsid w:val="00144634"/>
    <w:rsid w:val="00144C4A"/>
    <w:rsid w:val="001455CE"/>
    <w:rsid w:val="00145C76"/>
    <w:rsid w:val="0014675E"/>
    <w:rsid w:val="0014735D"/>
    <w:rsid w:val="00147805"/>
    <w:rsid w:val="0015067B"/>
    <w:rsid w:val="00150A77"/>
    <w:rsid w:val="00150B82"/>
    <w:rsid w:val="00151701"/>
    <w:rsid w:val="0015321A"/>
    <w:rsid w:val="00153A88"/>
    <w:rsid w:val="001563FF"/>
    <w:rsid w:val="00157B36"/>
    <w:rsid w:val="00161290"/>
    <w:rsid w:val="001613EE"/>
    <w:rsid w:val="00161C05"/>
    <w:rsid w:val="00161D0D"/>
    <w:rsid w:val="00161D1C"/>
    <w:rsid w:val="001631C8"/>
    <w:rsid w:val="0016369B"/>
    <w:rsid w:val="00163752"/>
    <w:rsid w:val="0016405C"/>
    <w:rsid w:val="00166A96"/>
    <w:rsid w:val="001703ED"/>
    <w:rsid w:val="00170650"/>
    <w:rsid w:val="00170A74"/>
    <w:rsid w:val="0017266B"/>
    <w:rsid w:val="00173955"/>
    <w:rsid w:val="00174295"/>
    <w:rsid w:val="0017499C"/>
    <w:rsid w:val="0017538F"/>
    <w:rsid w:val="00180AFF"/>
    <w:rsid w:val="00183175"/>
    <w:rsid w:val="0018345D"/>
    <w:rsid w:val="001843D2"/>
    <w:rsid w:val="001856DD"/>
    <w:rsid w:val="00190046"/>
    <w:rsid w:val="00190EEA"/>
    <w:rsid w:val="00190F1B"/>
    <w:rsid w:val="00191D17"/>
    <w:rsid w:val="00191F5D"/>
    <w:rsid w:val="00192CBA"/>
    <w:rsid w:val="001942BD"/>
    <w:rsid w:val="00194AB7"/>
    <w:rsid w:val="001955EA"/>
    <w:rsid w:val="001959E5"/>
    <w:rsid w:val="00195A7F"/>
    <w:rsid w:val="00196320"/>
    <w:rsid w:val="00197C83"/>
    <w:rsid w:val="001A0001"/>
    <w:rsid w:val="001A146C"/>
    <w:rsid w:val="001A344B"/>
    <w:rsid w:val="001A35B1"/>
    <w:rsid w:val="001A5E9D"/>
    <w:rsid w:val="001B17FF"/>
    <w:rsid w:val="001B4F7E"/>
    <w:rsid w:val="001B534C"/>
    <w:rsid w:val="001C182B"/>
    <w:rsid w:val="001C217C"/>
    <w:rsid w:val="001C2511"/>
    <w:rsid w:val="001C27C6"/>
    <w:rsid w:val="001C2B70"/>
    <w:rsid w:val="001C3D96"/>
    <w:rsid w:val="001C4C6A"/>
    <w:rsid w:val="001C5878"/>
    <w:rsid w:val="001C59DB"/>
    <w:rsid w:val="001C663D"/>
    <w:rsid w:val="001C694B"/>
    <w:rsid w:val="001C6A47"/>
    <w:rsid w:val="001D03DA"/>
    <w:rsid w:val="001D0430"/>
    <w:rsid w:val="001D13FD"/>
    <w:rsid w:val="001D2EA6"/>
    <w:rsid w:val="001D52ED"/>
    <w:rsid w:val="001D62E4"/>
    <w:rsid w:val="001D754F"/>
    <w:rsid w:val="001D769F"/>
    <w:rsid w:val="001D76D2"/>
    <w:rsid w:val="001E210A"/>
    <w:rsid w:val="001E2776"/>
    <w:rsid w:val="001E27CD"/>
    <w:rsid w:val="001E2B50"/>
    <w:rsid w:val="001E380E"/>
    <w:rsid w:val="001E3D08"/>
    <w:rsid w:val="001E49A2"/>
    <w:rsid w:val="001E50B9"/>
    <w:rsid w:val="001E7C29"/>
    <w:rsid w:val="001F00A2"/>
    <w:rsid w:val="001F02AD"/>
    <w:rsid w:val="001F0B15"/>
    <w:rsid w:val="001F16C0"/>
    <w:rsid w:val="001F3056"/>
    <w:rsid w:val="001F4D43"/>
    <w:rsid w:val="001F7FF8"/>
    <w:rsid w:val="0020170B"/>
    <w:rsid w:val="00201EFE"/>
    <w:rsid w:val="00204AC7"/>
    <w:rsid w:val="00206811"/>
    <w:rsid w:val="0020686A"/>
    <w:rsid w:val="002069C3"/>
    <w:rsid w:val="00206A2E"/>
    <w:rsid w:val="00207167"/>
    <w:rsid w:val="00210E7A"/>
    <w:rsid w:val="00210F40"/>
    <w:rsid w:val="0021164A"/>
    <w:rsid w:val="00211908"/>
    <w:rsid w:val="00212230"/>
    <w:rsid w:val="00213AD8"/>
    <w:rsid w:val="0021410F"/>
    <w:rsid w:val="00216B6D"/>
    <w:rsid w:val="00217279"/>
    <w:rsid w:val="0021795C"/>
    <w:rsid w:val="00221495"/>
    <w:rsid w:val="00221C71"/>
    <w:rsid w:val="00221F57"/>
    <w:rsid w:val="00225670"/>
    <w:rsid w:val="00225A6F"/>
    <w:rsid w:val="00225B2E"/>
    <w:rsid w:val="00225C36"/>
    <w:rsid w:val="00226002"/>
    <w:rsid w:val="00232F82"/>
    <w:rsid w:val="00233E4B"/>
    <w:rsid w:val="0023412A"/>
    <w:rsid w:val="002368DD"/>
    <w:rsid w:val="00236E9A"/>
    <w:rsid w:val="00240509"/>
    <w:rsid w:val="00240B85"/>
    <w:rsid w:val="002418F1"/>
    <w:rsid w:val="00242573"/>
    <w:rsid w:val="002426C1"/>
    <w:rsid w:val="002434CF"/>
    <w:rsid w:val="00244EF8"/>
    <w:rsid w:val="0024520F"/>
    <w:rsid w:val="0024528A"/>
    <w:rsid w:val="00245E03"/>
    <w:rsid w:val="00246F87"/>
    <w:rsid w:val="002508A9"/>
    <w:rsid w:val="00251CD0"/>
    <w:rsid w:val="00252AFF"/>
    <w:rsid w:val="0025363D"/>
    <w:rsid w:val="00255EB5"/>
    <w:rsid w:val="0025653D"/>
    <w:rsid w:val="00256D05"/>
    <w:rsid w:val="00257EE6"/>
    <w:rsid w:val="002612EE"/>
    <w:rsid w:val="00261DE0"/>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7FAD"/>
    <w:rsid w:val="00280158"/>
    <w:rsid w:val="00281016"/>
    <w:rsid w:val="002813F8"/>
    <w:rsid w:val="00281918"/>
    <w:rsid w:val="0028393F"/>
    <w:rsid w:val="00284107"/>
    <w:rsid w:val="002847B1"/>
    <w:rsid w:val="002866FF"/>
    <w:rsid w:val="00286C11"/>
    <w:rsid w:val="00286F9A"/>
    <w:rsid w:val="002919A2"/>
    <w:rsid w:val="00291C1A"/>
    <w:rsid w:val="00292411"/>
    <w:rsid w:val="00292495"/>
    <w:rsid w:val="00292DF1"/>
    <w:rsid w:val="002946AB"/>
    <w:rsid w:val="00294ADC"/>
    <w:rsid w:val="00294BAB"/>
    <w:rsid w:val="00295A2C"/>
    <w:rsid w:val="002960EE"/>
    <w:rsid w:val="002A03B8"/>
    <w:rsid w:val="002A1B30"/>
    <w:rsid w:val="002A55CC"/>
    <w:rsid w:val="002A7A08"/>
    <w:rsid w:val="002A7AE2"/>
    <w:rsid w:val="002B0848"/>
    <w:rsid w:val="002B09F3"/>
    <w:rsid w:val="002B1511"/>
    <w:rsid w:val="002B1830"/>
    <w:rsid w:val="002B1F04"/>
    <w:rsid w:val="002B28B1"/>
    <w:rsid w:val="002B2A1D"/>
    <w:rsid w:val="002B3E2B"/>
    <w:rsid w:val="002B441F"/>
    <w:rsid w:val="002B4787"/>
    <w:rsid w:val="002B47F3"/>
    <w:rsid w:val="002B4DB1"/>
    <w:rsid w:val="002B5D40"/>
    <w:rsid w:val="002B5FBA"/>
    <w:rsid w:val="002B7042"/>
    <w:rsid w:val="002B731D"/>
    <w:rsid w:val="002B7D27"/>
    <w:rsid w:val="002C2A41"/>
    <w:rsid w:val="002C4858"/>
    <w:rsid w:val="002C563F"/>
    <w:rsid w:val="002C5871"/>
    <w:rsid w:val="002C634F"/>
    <w:rsid w:val="002C6DB3"/>
    <w:rsid w:val="002C77A5"/>
    <w:rsid w:val="002D1FBC"/>
    <w:rsid w:val="002D2052"/>
    <w:rsid w:val="002D23C2"/>
    <w:rsid w:val="002D3062"/>
    <w:rsid w:val="002D5C41"/>
    <w:rsid w:val="002D6D73"/>
    <w:rsid w:val="002D74BF"/>
    <w:rsid w:val="002E0797"/>
    <w:rsid w:val="002E25B9"/>
    <w:rsid w:val="002F07A9"/>
    <w:rsid w:val="002F5ADF"/>
    <w:rsid w:val="002F5CDF"/>
    <w:rsid w:val="002F5FFA"/>
    <w:rsid w:val="002F6B85"/>
    <w:rsid w:val="002F74A3"/>
    <w:rsid w:val="002F7C7D"/>
    <w:rsid w:val="00300D76"/>
    <w:rsid w:val="00302C72"/>
    <w:rsid w:val="00303CD2"/>
    <w:rsid w:val="003042FA"/>
    <w:rsid w:val="00305EBB"/>
    <w:rsid w:val="003078BC"/>
    <w:rsid w:val="00307972"/>
    <w:rsid w:val="00310AA5"/>
    <w:rsid w:val="00310EB1"/>
    <w:rsid w:val="003119FD"/>
    <w:rsid w:val="00315B27"/>
    <w:rsid w:val="003160A2"/>
    <w:rsid w:val="003168B5"/>
    <w:rsid w:val="00317AD1"/>
    <w:rsid w:val="0032205D"/>
    <w:rsid w:val="003228C4"/>
    <w:rsid w:val="00325000"/>
    <w:rsid w:val="0032614D"/>
    <w:rsid w:val="00326A8E"/>
    <w:rsid w:val="00326BAF"/>
    <w:rsid w:val="003272EB"/>
    <w:rsid w:val="00330AFF"/>
    <w:rsid w:val="00333272"/>
    <w:rsid w:val="0033344B"/>
    <w:rsid w:val="0033368B"/>
    <w:rsid w:val="003337A5"/>
    <w:rsid w:val="00333D17"/>
    <w:rsid w:val="00334098"/>
    <w:rsid w:val="003353D6"/>
    <w:rsid w:val="00335AFF"/>
    <w:rsid w:val="00336272"/>
    <w:rsid w:val="003369D8"/>
    <w:rsid w:val="00337CF7"/>
    <w:rsid w:val="003402E0"/>
    <w:rsid w:val="00340857"/>
    <w:rsid w:val="00340FD0"/>
    <w:rsid w:val="003410CA"/>
    <w:rsid w:val="00341819"/>
    <w:rsid w:val="00342974"/>
    <w:rsid w:val="0034440C"/>
    <w:rsid w:val="00344733"/>
    <w:rsid w:val="00344ED1"/>
    <w:rsid w:val="003453C5"/>
    <w:rsid w:val="00345EBD"/>
    <w:rsid w:val="00350F93"/>
    <w:rsid w:val="003521CC"/>
    <w:rsid w:val="003522F0"/>
    <w:rsid w:val="003524EA"/>
    <w:rsid w:val="00352A00"/>
    <w:rsid w:val="00354875"/>
    <w:rsid w:val="0035532F"/>
    <w:rsid w:val="00355588"/>
    <w:rsid w:val="00355B4D"/>
    <w:rsid w:val="00356AB8"/>
    <w:rsid w:val="00357E76"/>
    <w:rsid w:val="00362559"/>
    <w:rsid w:val="0036279F"/>
    <w:rsid w:val="0036295F"/>
    <w:rsid w:val="003643E2"/>
    <w:rsid w:val="00364C31"/>
    <w:rsid w:val="00365CB5"/>
    <w:rsid w:val="0036703F"/>
    <w:rsid w:val="00370B22"/>
    <w:rsid w:val="00370E74"/>
    <w:rsid w:val="00371B99"/>
    <w:rsid w:val="00371F7D"/>
    <w:rsid w:val="003724B1"/>
    <w:rsid w:val="003731BF"/>
    <w:rsid w:val="00374E74"/>
    <w:rsid w:val="00374F0D"/>
    <w:rsid w:val="0037533B"/>
    <w:rsid w:val="003755BA"/>
    <w:rsid w:val="0038087B"/>
    <w:rsid w:val="00380FB2"/>
    <w:rsid w:val="0038179B"/>
    <w:rsid w:val="00381B44"/>
    <w:rsid w:val="0038344D"/>
    <w:rsid w:val="0038381F"/>
    <w:rsid w:val="003869EC"/>
    <w:rsid w:val="003874C6"/>
    <w:rsid w:val="00387962"/>
    <w:rsid w:val="0039084E"/>
    <w:rsid w:val="00391DF3"/>
    <w:rsid w:val="00393AA2"/>
    <w:rsid w:val="0039431D"/>
    <w:rsid w:val="00394565"/>
    <w:rsid w:val="003945FE"/>
    <w:rsid w:val="00395B95"/>
    <w:rsid w:val="00397E58"/>
    <w:rsid w:val="003A2975"/>
    <w:rsid w:val="003A41AB"/>
    <w:rsid w:val="003A4FB0"/>
    <w:rsid w:val="003A5348"/>
    <w:rsid w:val="003A561A"/>
    <w:rsid w:val="003A6217"/>
    <w:rsid w:val="003A7BAE"/>
    <w:rsid w:val="003A7EDD"/>
    <w:rsid w:val="003B0651"/>
    <w:rsid w:val="003B0C1C"/>
    <w:rsid w:val="003B20C2"/>
    <w:rsid w:val="003B2363"/>
    <w:rsid w:val="003B3676"/>
    <w:rsid w:val="003B44F6"/>
    <w:rsid w:val="003B466D"/>
    <w:rsid w:val="003B5169"/>
    <w:rsid w:val="003B58A3"/>
    <w:rsid w:val="003B65AE"/>
    <w:rsid w:val="003B6DFD"/>
    <w:rsid w:val="003B7D85"/>
    <w:rsid w:val="003C13DD"/>
    <w:rsid w:val="003C46D4"/>
    <w:rsid w:val="003C4D49"/>
    <w:rsid w:val="003C6BD9"/>
    <w:rsid w:val="003C757D"/>
    <w:rsid w:val="003D3A84"/>
    <w:rsid w:val="003D3DD6"/>
    <w:rsid w:val="003D53EE"/>
    <w:rsid w:val="003D61C9"/>
    <w:rsid w:val="003D7F2A"/>
    <w:rsid w:val="003E165F"/>
    <w:rsid w:val="003E30E6"/>
    <w:rsid w:val="003E3DEC"/>
    <w:rsid w:val="003E45D1"/>
    <w:rsid w:val="003E79BB"/>
    <w:rsid w:val="003F0220"/>
    <w:rsid w:val="003F0B83"/>
    <w:rsid w:val="003F0DB4"/>
    <w:rsid w:val="003F1FB5"/>
    <w:rsid w:val="003F2327"/>
    <w:rsid w:val="003F2DB4"/>
    <w:rsid w:val="003F2EE4"/>
    <w:rsid w:val="003F3241"/>
    <w:rsid w:val="003F4E14"/>
    <w:rsid w:val="003F5EEE"/>
    <w:rsid w:val="003F60BD"/>
    <w:rsid w:val="003F6708"/>
    <w:rsid w:val="003F68FB"/>
    <w:rsid w:val="003F6B29"/>
    <w:rsid w:val="003F7365"/>
    <w:rsid w:val="003F740C"/>
    <w:rsid w:val="003F766C"/>
    <w:rsid w:val="004006EF"/>
    <w:rsid w:val="00400FA1"/>
    <w:rsid w:val="0040423F"/>
    <w:rsid w:val="00404A8F"/>
    <w:rsid w:val="0040500F"/>
    <w:rsid w:val="004057D1"/>
    <w:rsid w:val="00407181"/>
    <w:rsid w:val="004071D9"/>
    <w:rsid w:val="00410270"/>
    <w:rsid w:val="00410F5D"/>
    <w:rsid w:val="004115AC"/>
    <w:rsid w:val="00411CAE"/>
    <w:rsid w:val="0041300A"/>
    <w:rsid w:val="00416921"/>
    <w:rsid w:val="00417EEC"/>
    <w:rsid w:val="00420B01"/>
    <w:rsid w:val="00421A18"/>
    <w:rsid w:val="004224DA"/>
    <w:rsid w:val="004226D3"/>
    <w:rsid w:val="004241EA"/>
    <w:rsid w:val="0042453D"/>
    <w:rsid w:val="004255DC"/>
    <w:rsid w:val="00430A79"/>
    <w:rsid w:val="0043158C"/>
    <w:rsid w:val="004323E9"/>
    <w:rsid w:val="00432C93"/>
    <w:rsid w:val="00432D18"/>
    <w:rsid w:val="004356D6"/>
    <w:rsid w:val="00435C82"/>
    <w:rsid w:val="00442156"/>
    <w:rsid w:val="004426A7"/>
    <w:rsid w:val="00442D1B"/>
    <w:rsid w:val="004433AB"/>
    <w:rsid w:val="00443411"/>
    <w:rsid w:val="00443C62"/>
    <w:rsid w:val="0044595F"/>
    <w:rsid w:val="0044611F"/>
    <w:rsid w:val="00446931"/>
    <w:rsid w:val="00446A9A"/>
    <w:rsid w:val="00447407"/>
    <w:rsid w:val="004475B7"/>
    <w:rsid w:val="00450C12"/>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CC4"/>
    <w:rsid w:val="00463D54"/>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285C"/>
    <w:rsid w:val="00482B57"/>
    <w:rsid w:val="00483CD3"/>
    <w:rsid w:val="004848A5"/>
    <w:rsid w:val="004905A1"/>
    <w:rsid w:val="00490EC0"/>
    <w:rsid w:val="00492319"/>
    <w:rsid w:val="004926C0"/>
    <w:rsid w:val="0049364E"/>
    <w:rsid w:val="004936D5"/>
    <w:rsid w:val="00493DCA"/>
    <w:rsid w:val="00493E7C"/>
    <w:rsid w:val="00494EE7"/>
    <w:rsid w:val="004959E7"/>
    <w:rsid w:val="004969DC"/>
    <w:rsid w:val="0049767A"/>
    <w:rsid w:val="004A0220"/>
    <w:rsid w:val="004A0694"/>
    <w:rsid w:val="004A0A5F"/>
    <w:rsid w:val="004A1284"/>
    <w:rsid w:val="004A15E1"/>
    <w:rsid w:val="004A1A2A"/>
    <w:rsid w:val="004A316D"/>
    <w:rsid w:val="004A367B"/>
    <w:rsid w:val="004A3D1E"/>
    <w:rsid w:val="004A4AC1"/>
    <w:rsid w:val="004A5D30"/>
    <w:rsid w:val="004A6024"/>
    <w:rsid w:val="004A6989"/>
    <w:rsid w:val="004A7833"/>
    <w:rsid w:val="004A7B1C"/>
    <w:rsid w:val="004B048B"/>
    <w:rsid w:val="004B0514"/>
    <w:rsid w:val="004B0E72"/>
    <w:rsid w:val="004B10B4"/>
    <w:rsid w:val="004B189D"/>
    <w:rsid w:val="004B1C90"/>
    <w:rsid w:val="004B1FF8"/>
    <w:rsid w:val="004B3F5D"/>
    <w:rsid w:val="004B4CF2"/>
    <w:rsid w:val="004B4D90"/>
    <w:rsid w:val="004B52AB"/>
    <w:rsid w:val="004B5B7E"/>
    <w:rsid w:val="004B6654"/>
    <w:rsid w:val="004B6AE2"/>
    <w:rsid w:val="004B6B0D"/>
    <w:rsid w:val="004B7AA7"/>
    <w:rsid w:val="004B7ABC"/>
    <w:rsid w:val="004C1AFE"/>
    <w:rsid w:val="004C1FC4"/>
    <w:rsid w:val="004C2066"/>
    <w:rsid w:val="004C378C"/>
    <w:rsid w:val="004C37E4"/>
    <w:rsid w:val="004C38C3"/>
    <w:rsid w:val="004C7102"/>
    <w:rsid w:val="004C7FD6"/>
    <w:rsid w:val="004D0116"/>
    <w:rsid w:val="004D04F4"/>
    <w:rsid w:val="004D0760"/>
    <w:rsid w:val="004D0E39"/>
    <w:rsid w:val="004D155D"/>
    <w:rsid w:val="004D18FC"/>
    <w:rsid w:val="004D2E2D"/>
    <w:rsid w:val="004D3003"/>
    <w:rsid w:val="004D4F6D"/>
    <w:rsid w:val="004D551F"/>
    <w:rsid w:val="004D5F6C"/>
    <w:rsid w:val="004D6144"/>
    <w:rsid w:val="004E0438"/>
    <w:rsid w:val="004E0D8C"/>
    <w:rsid w:val="004E257A"/>
    <w:rsid w:val="004E2964"/>
    <w:rsid w:val="004E35B2"/>
    <w:rsid w:val="004E3D00"/>
    <w:rsid w:val="004E6616"/>
    <w:rsid w:val="004F0C55"/>
    <w:rsid w:val="004F0CF1"/>
    <w:rsid w:val="004F0EC2"/>
    <w:rsid w:val="004F1581"/>
    <w:rsid w:val="004F20FB"/>
    <w:rsid w:val="004F315A"/>
    <w:rsid w:val="004F5078"/>
    <w:rsid w:val="004F6BD3"/>
    <w:rsid w:val="004F6CB9"/>
    <w:rsid w:val="004F6EC4"/>
    <w:rsid w:val="00500399"/>
    <w:rsid w:val="00501C33"/>
    <w:rsid w:val="00501CAC"/>
    <w:rsid w:val="0050465F"/>
    <w:rsid w:val="00504CAC"/>
    <w:rsid w:val="00505A59"/>
    <w:rsid w:val="0050789E"/>
    <w:rsid w:val="00510E0B"/>
    <w:rsid w:val="00511109"/>
    <w:rsid w:val="00512A88"/>
    <w:rsid w:val="00514483"/>
    <w:rsid w:val="00514CB5"/>
    <w:rsid w:val="00515A72"/>
    <w:rsid w:val="005160D8"/>
    <w:rsid w:val="00516DAE"/>
    <w:rsid w:val="005201D1"/>
    <w:rsid w:val="00521270"/>
    <w:rsid w:val="00521327"/>
    <w:rsid w:val="0052135C"/>
    <w:rsid w:val="005227EF"/>
    <w:rsid w:val="00523AFB"/>
    <w:rsid w:val="0053116D"/>
    <w:rsid w:val="00532441"/>
    <w:rsid w:val="005342F2"/>
    <w:rsid w:val="00534DF6"/>
    <w:rsid w:val="00535518"/>
    <w:rsid w:val="00535927"/>
    <w:rsid w:val="00536D39"/>
    <w:rsid w:val="00540938"/>
    <w:rsid w:val="00543A1C"/>
    <w:rsid w:val="0054514A"/>
    <w:rsid w:val="005460B3"/>
    <w:rsid w:val="005477F3"/>
    <w:rsid w:val="0055017B"/>
    <w:rsid w:val="00551F14"/>
    <w:rsid w:val="00552457"/>
    <w:rsid w:val="00553605"/>
    <w:rsid w:val="00553F44"/>
    <w:rsid w:val="0055495E"/>
    <w:rsid w:val="00554BB8"/>
    <w:rsid w:val="00554C42"/>
    <w:rsid w:val="00554C4B"/>
    <w:rsid w:val="00555FE1"/>
    <w:rsid w:val="005607D0"/>
    <w:rsid w:val="005613B8"/>
    <w:rsid w:val="0056238E"/>
    <w:rsid w:val="00562978"/>
    <w:rsid w:val="00563D90"/>
    <w:rsid w:val="0056463B"/>
    <w:rsid w:val="00564A53"/>
    <w:rsid w:val="00564FCD"/>
    <w:rsid w:val="00565431"/>
    <w:rsid w:val="005667D5"/>
    <w:rsid w:val="00566CD5"/>
    <w:rsid w:val="00570F68"/>
    <w:rsid w:val="005744C2"/>
    <w:rsid w:val="00574EEE"/>
    <w:rsid w:val="00575117"/>
    <w:rsid w:val="0057565F"/>
    <w:rsid w:val="00577803"/>
    <w:rsid w:val="00580467"/>
    <w:rsid w:val="005825ED"/>
    <w:rsid w:val="00582BC6"/>
    <w:rsid w:val="005841B8"/>
    <w:rsid w:val="005854FA"/>
    <w:rsid w:val="005855BE"/>
    <w:rsid w:val="00586A37"/>
    <w:rsid w:val="00586DC3"/>
    <w:rsid w:val="005876FA"/>
    <w:rsid w:val="005878C1"/>
    <w:rsid w:val="00587F4F"/>
    <w:rsid w:val="00590493"/>
    <w:rsid w:val="0059231C"/>
    <w:rsid w:val="00592FAE"/>
    <w:rsid w:val="00593234"/>
    <w:rsid w:val="00594296"/>
    <w:rsid w:val="00594FDF"/>
    <w:rsid w:val="00595067"/>
    <w:rsid w:val="00596386"/>
    <w:rsid w:val="00597498"/>
    <w:rsid w:val="00597526"/>
    <w:rsid w:val="005976EE"/>
    <w:rsid w:val="005A0229"/>
    <w:rsid w:val="005A0934"/>
    <w:rsid w:val="005A0EA5"/>
    <w:rsid w:val="005A1141"/>
    <w:rsid w:val="005A1952"/>
    <w:rsid w:val="005A2655"/>
    <w:rsid w:val="005A338F"/>
    <w:rsid w:val="005A3951"/>
    <w:rsid w:val="005A5BB8"/>
    <w:rsid w:val="005A5E94"/>
    <w:rsid w:val="005A6334"/>
    <w:rsid w:val="005B12FC"/>
    <w:rsid w:val="005B20AB"/>
    <w:rsid w:val="005B31BA"/>
    <w:rsid w:val="005B43DE"/>
    <w:rsid w:val="005B466A"/>
    <w:rsid w:val="005B55A1"/>
    <w:rsid w:val="005B5ACC"/>
    <w:rsid w:val="005B5C0B"/>
    <w:rsid w:val="005B7152"/>
    <w:rsid w:val="005C1A52"/>
    <w:rsid w:val="005C1C99"/>
    <w:rsid w:val="005C2214"/>
    <w:rsid w:val="005C4F7B"/>
    <w:rsid w:val="005C59B8"/>
    <w:rsid w:val="005D0F86"/>
    <w:rsid w:val="005D1E84"/>
    <w:rsid w:val="005D4786"/>
    <w:rsid w:val="005D5A8F"/>
    <w:rsid w:val="005D5B84"/>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3EA1"/>
    <w:rsid w:val="005F59F4"/>
    <w:rsid w:val="005F619F"/>
    <w:rsid w:val="005F626B"/>
    <w:rsid w:val="005F6375"/>
    <w:rsid w:val="0060093D"/>
    <w:rsid w:val="00602898"/>
    <w:rsid w:val="006032F0"/>
    <w:rsid w:val="006036CB"/>
    <w:rsid w:val="006104B3"/>
    <w:rsid w:val="006107B5"/>
    <w:rsid w:val="00611391"/>
    <w:rsid w:val="0061259E"/>
    <w:rsid w:val="006129BD"/>
    <w:rsid w:val="006142BF"/>
    <w:rsid w:val="00615172"/>
    <w:rsid w:val="00615488"/>
    <w:rsid w:val="006155F6"/>
    <w:rsid w:val="00616AC2"/>
    <w:rsid w:val="00616C19"/>
    <w:rsid w:val="00616DC7"/>
    <w:rsid w:val="00617C90"/>
    <w:rsid w:val="006229B1"/>
    <w:rsid w:val="00622E43"/>
    <w:rsid w:val="00622FD0"/>
    <w:rsid w:val="00624324"/>
    <w:rsid w:val="00624961"/>
    <w:rsid w:val="00624B70"/>
    <w:rsid w:val="00627EBE"/>
    <w:rsid w:val="0063034A"/>
    <w:rsid w:val="00630AE8"/>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5958"/>
    <w:rsid w:val="006465BA"/>
    <w:rsid w:val="00651128"/>
    <w:rsid w:val="0065113F"/>
    <w:rsid w:val="006513E6"/>
    <w:rsid w:val="006520CD"/>
    <w:rsid w:val="00654502"/>
    <w:rsid w:val="00654C33"/>
    <w:rsid w:val="00654D89"/>
    <w:rsid w:val="00656470"/>
    <w:rsid w:val="00656C58"/>
    <w:rsid w:val="00663719"/>
    <w:rsid w:val="006644AA"/>
    <w:rsid w:val="00665E44"/>
    <w:rsid w:val="0066733F"/>
    <w:rsid w:val="00667C52"/>
    <w:rsid w:val="00671D9F"/>
    <w:rsid w:val="00673D76"/>
    <w:rsid w:val="0067485A"/>
    <w:rsid w:val="00674AB0"/>
    <w:rsid w:val="00675BB5"/>
    <w:rsid w:val="00675BDA"/>
    <w:rsid w:val="0067624B"/>
    <w:rsid w:val="006764BB"/>
    <w:rsid w:val="00680C99"/>
    <w:rsid w:val="0068149D"/>
    <w:rsid w:val="006827D3"/>
    <w:rsid w:val="00683356"/>
    <w:rsid w:val="00683938"/>
    <w:rsid w:val="006841CF"/>
    <w:rsid w:val="00684726"/>
    <w:rsid w:val="00684B8E"/>
    <w:rsid w:val="00685B24"/>
    <w:rsid w:val="00687F29"/>
    <w:rsid w:val="00690361"/>
    <w:rsid w:val="00690FBA"/>
    <w:rsid w:val="00691C6F"/>
    <w:rsid w:val="00691DEF"/>
    <w:rsid w:val="00693C3F"/>
    <w:rsid w:val="006965EC"/>
    <w:rsid w:val="00696C8B"/>
    <w:rsid w:val="006A0007"/>
    <w:rsid w:val="006A19C8"/>
    <w:rsid w:val="006A3375"/>
    <w:rsid w:val="006A484B"/>
    <w:rsid w:val="006A4C4F"/>
    <w:rsid w:val="006A59A9"/>
    <w:rsid w:val="006A5ED9"/>
    <w:rsid w:val="006A712B"/>
    <w:rsid w:val="006A7381"/>
    <w:rsid w:val="006A75A8"/>
    <w:rsid w:val="006B0A3B"/>
    <w:rsid w:val="006B0FF0"/>
    <w:rsid w:val="006B1994"/>
    <w:rsid w:val="006B1D31"/>
    <w:rsid w:val="006B29AA"/>
    <w:rsid w:val="006B3473"/>
    <w:rsid w:val="006B3F18"/>
    <w:rsid w:val="006B677F"/>
    <w:rsid w:val="006B6A7C"/>
    <w:rsid w:val="006B7563"/>
    <w:rsid w:val="006B7824"/>
    <w:rsid w:val="006B7A3D"/>
    <w:rsid w:val="006B7B0E"/>
    <w:rsid w:val="006C0E67"/>
    <w:rsid w:val="006C1052"/>
    <w:rsid w:val="006C1D36"/>
    <w:rsid w:val="006C3681"/>
    <w:rsid w:val="006C39DF"/>
    <w:rsid w:val="006C4AAF"/>
    <w:rsid w:val="006C4FCA"/>
    <w:rsid w:val="006C59C9"/>
    <w:rsid w:val="006C6314"/>
    <w:rsid w:val="006C7317"/>
    <w:rsid w:val="006C74A3"/>
    <w:rsid w:val="006C7C44"/>
    <w:rsid w:val="006D0333"/>
    <w:rsid w:val="006D04E2"/>
    <w:rsid w:val="006D065F"/>
    <w:rsid w:val="006D2FBE"/>
    <w:rsid w:val="006D3DA9"/>
    <w:rsid w:val="006D43D7"/>
    <w:rsid w:val="006D4C5D"/>
    <w:rsid w:val="006D596A"/>
    <w:rsid w:val="006D6322"/>
    <w:rsid w:val="006D73DA"/>
    <w:rsid w:val="006D7C57"/>
    <w:rsid w:val="006E0A9B"/>
    <w:rsid w:val="006E1EAC"/>
    <w:rsid w:val="006E2449"/>
    <w:rsid w:val="006E3E96"/>
    <w:rsid w:val="006E413A"/>
    <w:rsid w:val="006E5140"/>
    <w:rsid w:val="006E59EF"/>
    <w:rsid w:val="006E6364"/>
    <w:rsid w:val="006E64F5"/>
    <w:rsid w:val="006E6BBA"/>
    <w:rsid w:val="006E6BD5"/>
    <w:rsid w:val="006E6CDB"/>
    <w:rsid w:val="006F0CC9"/>
    <w:rsid w:val="006F1BD5"/>
    <w:rsid w:val="006F26F4"/>
    <w:rsid w:val="006F2BFB"/>
    <w:rsid w:val="006F337C"/>
    <w:rsid w:val="006F4F43"/>
    <w:rsid w:val="006F6977"/>
    <w:rsid w:val="006F6B65"/>
    <w:rsid w:val="006F77AE"/>
    <w:rsid w:val="00701A44"/>
    <w:rsid w:val="00705023"/>
    <w:rsid w:val="007053C8"/>
    <w:rsid w:val="007066A1"/>
    <w:rsid w:val="00706B20"/>
    <w:rsid w:val="007075B1"/>
    <w:rsid w:val="007077A1"/>
    <w:rsid w:val="00707E70"/>
    <w:rsid w:val="00710B3B"/>
    <w:rsid w:val="00710C65"/>
    <w:rsid w:val="007112A3"/>
    <w:rsid w:val="00711512"/>
    <w:rsid w:val="00712122"/>
    <w:rsid w:val="00712B0A"/>
    <w:rsid w:val="0071483D"/>
    <w:rsid w:val="007150E1"/>
    <w:rsid w:val="00715AD9"/>
    <w:rsid w:val="007175F1"/>
    <w:rsid w:val="007201D5"/>
    <w:rsid w:val="007215C9"/>
    <w:rsid w:val="007230FC"/>
    <w:rsid w:val="007245D7"/>
    <w:rsid w:val="00725012"/>
    <w:rsid w:val="007270AF"/>
    <w:rsid w:val="00732DD9"/>
    <w:rsid w:val="0073320F"/>
    <w:rsid w:val="00736B44"/>
    <w:rsid w:val="00736F79"/>
    <w:rsid w:val="007373D9"/>
    <w:rsid w:val="007373DD"/>
    <w:rsid w:val="00737FB0"/>
    <w:rsid w:val="007406EC"/>
    <w:rsid w:val="00740975"/>
    <w:rsid w:val="00740D0E"/>
    <w:rsid w:val="00740E21"/>
    <w:rsid w:val="00741325"/>
    <w:rsid w:val="00741794"/>
    <w:rsid w:val="00741DA8"/>
    <w:rsid w:val="00741E28"/>
    <w:rsid w:val="00742239"/>
    <w:rsid w:val="007427AD"/>
    <w:rsid w:val="00744C09"/>
    <w:rsid w:val="007455B3"/>
    <w:rsid w:val="007464FA"/>
    <w:rsid w:val="00746860"/>
    <w:rsid w:val="0075150A"/>
    <w:rsid w:val="007557E8"/>
    <w:rsid w:val="00757B9E"/>
    <w:rsid w:val="00757F4E"/>
    <w:rsid w:val="00760CA3"/>
    <w:rsid w:val="007611AF"/>
    <w:rsid w:val="0076157E"/>
    <w:rsid w:val="007616BC"/>
    <w:rsid w:val="0076496C"/>
    <w:rsid w:val="00765C0C"/>
    <w:rsid w:val="0076618F"/>
    <w:rsid w:val="00766AEC"/>
    <w:rsid w:val="007708AB"/>
    <w:rsid w:val="00770B74"/>
    <w:rsid w:val="007713E4"/>
    <w:rsid w:val="007714C0"/>
    <w:rsid w:val="00771AC9"/>
    <w:rsid w:val="00771B75"/>
    <w:rsid w:val="00771C6E"/>
    <w:rsid w:val="007720A8"/>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7E0"/>
    <w:rsid w:val="007A1B47"/>
    <w:rsid w:val="007A1CE5"/>
    <w:rsid w:val="007A2307"/>
    <w:rsid w:val="007A233A"/>
    <w:rsid w:val="007A5C3A"/>
    <w:rsid w:val="007A6F5B"/>
    <w:rsid w:val="007A6F5D"/>
    <w:rsid w:val="007A72C6"/>
    <w:rsid w:val="007A7B0B"/>
    <w:rsid w:val="007A7B4B"/>
    <w:rsid w:val="007B0513"/>
    <w:rsid w:val="007B2583"/>
    <w:rsid w:val="007B492A"/>
    <w:rsid w:val="007B4A3B"/>
    <w:rsid w:val="007B542F"/>
    <w:rsid w:val="007B6BFF"/>
    <w:rsid w:val="007B7FCA"/>
    <w:rsid w:val="007C1B20"/>
    <w:rsid w:val="007C23AC"/>
    <w:rsid w:val="007C24CB"/>
    <w:rsid w:val="007C2AA8"/>
    <w:rsid w:val="007C4334"/>
    <w:rsid w:val="007C5DBD"/>
    <w:rsid w:val="007C675A"/>
    <w:rsid w:val="007C7FD7"/>
    <w:rsid w:val="007D14DF"/>
    <w:rsid w:val="007D18D7"/>
    <w:rsid w:val="007D194A"/>
    <w:rsid w:val="007D19AC"/>
    <w:rsid w:val="007D3953"/>
    <w:rsid w:val="007D6431"/>
    <w:rsid w:val="007D657A"/>
    <w:rsid w:val="007D742C"/>
    <w:rsid w:val="007D7CC7"/>
    <w:rsid w:val="007E051F"/>
    <w:rsid w:val="007E1185"/>
    <w:rsid w:val="007E1E76"/>
    <w:rsid w:val="007E3310"/>
    <w:rsid w:val="007E37CE"/>
    <w:rsid w:val="007E3B47"/>
    <w:rsid w:val="007E3BAC"/>
    <w:rsid w:val="007E50CD"/>
    <w:rsid w:val="007E53B4"/>
    <w:rsid w:val="007E5AEB"/>
    <w:rsid w:val="007E6594"/>
    <w:rsid w:val="007E6FEF"/>
    <w:rsid w:val="007E776D"/>
    <w:rsid w:val="007F00FB"/>
    <w:rsid w:val="007F2284"/>
    <w:rsid w:val="007F33B7"/>
    <w:rsid w:val="007F4B31"/>
    <w:rsid w:val="007F65D7"/>
    <w:rsid w:val="007F6ADD"/>
    <w:rsid w:val="007F70DA"/>
    <w:rsid w:val="007F7547"/>
    <w:rsid w:val="008019CA"/>
    <w:rsid w:val="00801C62"/>
    <w:rsid w:val="00804324"/>
    <w:rsid w:val="008046B6"/>
    <w:rsid w:val="00805215"/>
    <w:rsid w:val="008054A8"/>
    <w:rsid w:val="00805F70"/>
    <w:rsid w:val="0080667B"/>
    <w:rsid w:val="008072C7"/>
    <w:rsid w:val="00807602"/>
    <w:rsid w:val="00807B3F"/>
    <w:rsid w:val="0081295E"/>
    <w:rsid w:val="00812E02"/>
    <w:rsid w:val="0081379D"/>
    <w:rsid w:val="00813D9D"/>
    <w:rsid w:val="00816267"/>
    <w:rsid w:val="00816795"/>
    <w:rsid w:val="00817807"/>
    <w:rsid w:val="00821176"/>
    <w:rsid w:val="008212F7"/>
    <w:rsid w:val="00821344"/>
    <w:rsid w:val="00823679"/>
    <w:rsid w:val="00825430"/>
    <w:rsid w:val="008257A1"/>
    <w:rsid w:val="00826007"/>
    <w:rsid w:val="00826298"/>
    <w:rsid w:val="0082765A"/>
    <w:rsid w:val="00830256"/>
    <w:rsid w:val="00830917"/>
    <w:rsid w:val="00830EE2"/>
    <w:rsid w:val="00831FE7"/>
    <w:rsid w:val="008328EC"/>
    <w:rsid w:val="00834A98"/>
    <w:rsid w:val="00834B25"/>
    <w:rsid w:val="00834CC7"/>
    <w:rsid w:val="00835658"/>
    <w:rsid w:val="008377EA"/>
    <w:rsid w:val="00837AFC"/>
    <w:rsid w:val="008405A8"/>
    <w:rsid w:val="00841A2D"/>
    <w:rsid w:val="008420ED"/>
    <w:rsid w:val="00842F0E"/>
    <w:rsid w:val="00843011"/>
    <w:rsid w:val="0084575C"/>
    <w:rsid w:val="00846FBD"/>
    <w:rsid w:val="008472E8"/>
    <w:rsid w:val="00847CEA"/>
    <w:rsid w:val="0085108D"/>
    <w:rsid w:val="0085202B"/>
    <w:rsid w:val="008527F7"/>
    <w:rsid w:val="00852819"/>
    <w:rsid w:val="00853053"/>
    <w:rsid w:val="00853B37"/>
    <w:rsid w:val="008540F2"/>
    <w:rsid w:val="008541FE"/>
    <w:rsid w:val="00854F9E"/>
    <w:rsid w:val="00856653"/>
    <w:rsid w:val="00857DEB"/>
    <w:rsid w:val="00860156"/>
    <w:rsid w:val="00860CF4"/>
    <w:rsid w:val="00861055"/>
    <w:rsid w:val="0086179A"/>
    <w:rsid w:val="00861990"/>
    <w:rsid w:val="00862ABE"/>
    <w:rsid w:val="008636BC"/>
    <w:rsid w:val="00864689"/>
    <w:rsid w:val="00864B6F"/>
    <w:rsid w:val="00864E4E"/>
    <w:rsid w:val="008650AD"/>
    <w:rsid w:val="008663C0"/>
    <w:rsid w:val="00866775"/>
    <w:rsid w:val="00870284"/>
    <w:rsid w:val="00870339"/>
    <w:rsid w:val="00871C37"/>
    <w:rsid w:val="00872238"/>
    <w:rsid w:val="008722ED"/>
    <w:rsid w:val="00872DA1"/>
    <w:rsid w:val="0087334D"/>
    <w:rsid w:val="00873419"/>
    <w:rsid w:val="0087524A"/>
    <w:rsid w:val="00876863"/>
    <w:rsid w:val="00880BBD"/>
    <w:rsid w:val="00880F6D"/>
    <w:rsid w:val="008814F8"/>
    <w:rsid w:val="00884464"/>
    <w:rsid w:val="008849DD"/>
    <w:rsid w:val="00886291"/>
    <w:rsid w:val="00887311"/>
    <w:rsid w:val="00892674"/>
    <w:rsid w:val="00893606"/>
    <w:rsid w:val="0089468B"/>
    <w:rsid w:val="00895B3A"/>
    <w:rsid w:val="008964B3"/>
    <w:rsid w:val="00896AFB"/>
    <w:rsid w:val="0089791D"/>
    <w:rsid w:val="008A04F2"/>
    <w:rsid w:val="008A05D6"/>
    <w:rsid w:val="008A1217"/>
    <w:rsid w:val="008A1A2B"/>
    <w:rsid w:val="008A3D1B"/>
    <w:rsid w:val="008A5357"/>
    <w:rsid w:val="008A5B2B"/>
    <w:rsid w:val="008A6E4E"/>
    <w:rsid w:val="008A762A"/>
    <w:rsid w:val="008B02A0"/>
    <w:rsid w:val="008B1410"/>
    <w:rsid w:val="008B15CC"/>
    <w:rsid w:val="008B206C"/>
    <w:rsid w:val="008B26DA"/>
    <w:rsid w:val="008B2EDD"/>
    <w:rsid w:val="008B2F64"/>
    <w:rsid w:val="008B4890"/>
    <w:rsid w:val="008B61EB"/>
    <w:rsid w:val="008C1054"/>
    <w:rsid w:val="008C366C"/>
    <w:rsid w:val="008C408C"/>
    <w:rsid w:val="008C687E"/>
    <w:rsid w:val="008C69B0"/>
    <w:rsid w:val="008C7026"/>
    <w:rsid w:val="008C7494"/>
    <w:rsid w:val="008D08F0"/>
    <w:rsid w:val="008D0B17"/>
    <w:rsid w:val="008D1E7F"/>
    <w:rsid w:val="008D20AE"/>
    <w:rsid w:val="008D2ADA"/>
    <w:rsid w:val="008D2C28"/>
    <w:rsid w:val="008D442D"/>
    <w:rsid w:val="008D5ACE"/>
    <w:rsid w:val="008D6D2A"/>
    <w:rsid w:val="008E023E"/>
    <w:rsid w:val="008E0667"/>
    <w:rsid w:val="008E1BE2"/>
    <w:rsid w:val="008E1DE3"/>
    <w:rsid w:val="008E31DF"/>
    <w:rsid w:val="008E42C4"/>
    <w:rsid w:val="008E4B25"/>
    <w:rsid w:val="008E4DA6"/>
    <w:rsid w:val="008E592D"/>
    <w:rsid w:val="008E6E24"/>
    <w:rsid w:val="008F07C7"/>
    <w:rsid w:val="008F0DDC"/>
    <w:rsid w:val="008F0E07"/>
    <w:rsid w:val="008F1A6F"/>
    <w:rsid w:val="008F1B65"/>
    <w:rsid w:val="008F31E2"/>
    <w:rsid w:val="008F4966"/>
    <w:rsid w:val="00900C23"/>
    <w:rsid w:val="00900E1D"/>
    <w:rsid w:val="009011B0"/>
    <w:rsid w:val="00903A65"/>
    <w:rsid w:val="00904420"/>
    <w:rsid w:val="009047C4"/>
    <w:rsid w:val="00905101"/>
    <w:rsid w:val="00905D81"/>
    <w:rsid w:val="00911D81"/>
    <w:rsid w:val="00912A65"/>
    <w:rsid w:val="00912F32"/>
    <w:rsid w:val="00917C27"/>
    <w:rsid w:val="00917CA4"/>
    <w:rsid w:val="00920243"/>
    <w:rsid w:val="009205AE"/>
    <w:rsid w:val="00921CC0"/>
    <w:rsid w:val="0092347B"/>
    <w:rsid w:val="00924A13"/>
    <w:rsid w:val="009252A5"/>
    <w:rsid w:val="009272B1"/>
    <w:rsid w:val="00927D0D"/>
    <w:rsid w:val="00930298"/>
    <w:rsid w:val="009321BA"/>
    <w:rsid w:val="00932515"/>
    <w:rsid w:val="00933F38"/>
    <w:rsid w:val="00934E7D"/>
    <w:rsid w:val="00936D3B"/>
    <w:rsid w:val="009378B7"/>
    <w:rsid w:val="00944C9D"/>
    <w:rsid w:val="00945A4E"/>
    <w:rsid w:val="00946C5C"/>
    <w:rsid w:val="00946E1F"/>
    <w:rsid w:val="009475E7"/>
    <w:rsid w:val="00947B93"/>
    <w:rsid w:val="00947C86"/>
    <w:rsid w:val="009519DF"/>
    <w:rsid w:val="009535FB"/>
    <w:rsid w:val="009539BA"/>
    <w:rsid w:val="0095495B"/>
    <w:rsid w:val="0095501A"/>
    <w:rsid w:val="00956BD6"/>
    <w:rsid w:val="0095728F"/>
    <w:rsid w:val="00957E67"/>
    <w:rsid w:val="0096407E"/>
    <w:rsid w:val="00964B2B"/>
    <w:rsid w:val="00965A17"/>
    <w:rsid w:val="00965DE9"/>
    <w:rsid w:val="00966C8E"/>
    <w:rsid w:val="0096740C"/>
    <w:rsid w:val="00967B5C"/>
    <w:rsid w:val="00970C17"/>
    <w:rsid w:val="00970FB8"/>
    <w:rsid w:val="00971A93"/>
    <w:rsid w:val="00972A16"/>
    <w:rsid w:val="00973219"/>
    <w:rsid w:val="00974532"/>
    <w:rsid w:val="009765FF"/>
    <w:rsid w:val="00976C52"/>
    <w:rsid w:val="00977005"/>
    <w:rsid w:val="009777A2"/>
    <w:rsid w:val="0097784C"/>
    <w:rsid w:val="0098110B"/>
    <w:rsid w:val="00982A6C"/>
    <w:rsid w:val="00983255"/>
    <w:rsid w:val="009839D8"/>
    <w:rsid w:val="00983E80"/>
    <w:rsid w:val="0098523F"/>
    <w:rsid w:val="00985FD7"/>
    <w:rsid w:val="009879CA"/>
    <w:rsid w:val="00993270"/>
    <w:rsid w:val="00993B7A"/>
    <w:rsid w:val="00993BFD"/>
    <w:rsid w:val="00994BF6"/>
    <w:rsid w:val="009A07FA"/>
    <w:rsid w:val="009A0CD0"/>
    <w:rsid w:val="009A18FD"/>
    <w:rsid w:val="009A60E6"/>
    <w:rsid w:val="009B091C"/>
    <w:rsid w:val="009B0A45"/>
    <w:rsid w:val="009B2E76"/>
    <w:rsid w:val="009B3AF5"/>
    <w:rsid w:val="009B3B20"/>
    <w:rsid w:val="009B3C91"/>
    <w:rsid w:val="009B4D87"/>
    <w:rsid w:val="009B56D1"/>
    <w:rsid w:val="009B5BEC"/>
    <w:rsid w:val="009B5E66"/>
    <w:rsid w:val="009B7607"/>
    <w:rsid w:val="009B7AC1"/>
    <w:rsid w:val="009C24E7"/>
    <w:rsid w:val="009C303A"/>
    <w:rsid w:val="009C6B65"/>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37BF"/>
    <w:rsid w:val="009E59DA"/>
    <w:rsid w:val="009F0799"/>
    <w:rsid w:val="009F09CD"/>
    <w:rsid w:val="009F123C"/>
    <w:rsid w:val="009F1FF3"/>
    <w:rsid w:val="009F2361"/>
    <w:rsid w:val="009F2F0E"/>
    <w:rsid w:val="009F42C6"/>
    <w:rsid w:val="009F487A"/>
    <w:rsid w:val="009F58A8"/>
    <w:rsid w:val="009F62A0"/>
    <w:rsid w:val="009F63E1"/>
    <w:rsid w:val="009F6869"/>
    <w:rsid w:val="009F755F"/>
    <w:rsid w:val="00A048C7"/>
    <w:rsid w:val="00A070D4"/>
    <w:rsid w:val="00A07142"/>
    <w:rsid w:val="00A076A6"/>
    <w:rsid w:val="00A076C2"/>
    <w:rsid w:val="00A10A25"/>
    <w:rsid w:val="00A12F76"/>
    <w:rsid w:val="00A133DB"/>
    <w:rsid w:val="00A14A45"/>
    <w:rsid w:val="00A1561E"/>
    <w:rsid w:val="00A16E41"/>
    <w:rsid w:val="00A16F8F"/>
    <w:rsid w:val="00A222AF"/>
    <w:rsid w:val="00A2282F"/>
    <w:rsid w:val="00A2601C"/>
    <w:rsid w:val="00A3089D"/>
    <w:rsid w:val="00A329BF"/>
    <w:rsid w:val="00A35A3A"/>
    <w:rsid w:val="00A35DA9"/>
    <w:rsid w:val="00A379F5"/>
    <w:rsid w:val="00A37E33"/>
    <w:rsid w:val="00A40090"/>
    <w:rsid w:val="00A41156"/>
    <w:rsid w:val="00A42C6C"/>
    <w:rsid w:val="00A45176"/>
    <w:rsid w:val="00A47025"/>
    <w:rsid w:val="00A47ED6"/>
    <w:rsid w:val="00A502C0"/>
    <w:rsid w:val="00A51689"/>
    <w:rsid w:val="00A51D0E"/>
    <w:rsid w:val="00A528CE"/>
    <w:rsid w:val="00A5401D"/>
    <w:rsid w:val="00A54733"/>
    <w:rsid w:val="00A5579C"/>
    <w:rsid w:val="00A600EA"/>
    <w:rsid w:val="00A6038C"/>
    <w:rsid w:val="00A60A1C"/>
    <w:rsid w:val="00A60B0A"/>
    <w:rsid w:val="00A6180D"/>
    <w:rsid w:val="00A63AC7"/>
    <w:rsid w:val="00A660FB"/>
    <w:rsid w:val="00A66470"/>
    <w:rsid w:val="00A66BFB"/>
    <w:rsid w:val="00A67B8B"/>
    <w:rsid w:val="00A702FC"/>
    <w:rsid w:val="00A7041B"/>
    <w:rsid w:val="00A7100C"/>
    <w:rsid w:val="00A72083"/>
    <w:rsid w:val="00A7236B"/>
    <w:rsid w:val="00A72922"/>
    <w:rsid w:val="00A743F5"/>
    <w:rsid w:val="00A74ACD"/>
    <w:rsid w:val="00A77D50"/>
    <w:rsid w:val="00A80BC0"/>
    <w:rsid w:val="00A817CE"/>
    <w:rsid w:val="00A817DA"/>
    <w:rsid w:val="00A81A3D"/>
    <w:rsid w:val="00A81C7A"/>
    <w:rsid w:val="00A825D3"/>
    <w:rsid w:val="00A86ECA"/>
    <w:rsid w:val="00A87EA8"/>
    <w:rsid w:val="00A91A9F"/>
    <w:rsid w:val="00A922FC"/>
    <w:rsid w:val="00A928E1"/>
    <w:rsid w:val="00A9380F"/>
    <w:rsid w:val="00A93DDA"/>
    <w:rsid w:val="00A94177"/>
    <w:rsid w:val="00A94566"/>
    <w:rsid w:val="00A948E2"/>
    <w:rsid w:val="00A94922"/>
    <w:rsid w:val="00A94D9D"/>
    <w:rsid w:val="00A95FC8"/>
    <w:rsid w:val="00A962E6"/>
    <w:rsid w:val="00A97942"/>
    <w:rsid w:val="00AA03C8"/>
    <w:rsid w:val="00AA0C7F"/>
    <w:rsid w:val="00AA0D82"/>
    <w:rsid w:val="00AA1514"/>
    <w:rsid w:val="00AA184F"/>
    <w:rsid w:val="00AA1E49"/>
    <w:rsid w:val="00AA20D4"/>
    <w:rsid w:val="00AA2475"/>
    <w:rsid w:val="00AA42EC"/>
    <w:rsid w:val="00AA45D0"/>
    <w:rsid w:val="00AA55F1"/>
    <w:rsid w:val="00AA7589"/>
    <w:rsid w:val="00AA7C4B"/>
    <w:rsid w:val="00AB0804"/>
    <w:rsid w:val="00AB1076"/>
    <w:rsid w:val="00AB1588"/>
    <w:rsid w:val="00AB1741"/>
    <w:rsid w:val="00AB1C0E"/>
    <w:rsid w:val="00AB2AC4"/>
    <w:rsid w:val="00AB3DA4"/>
    <w:rsid w:val="00AB4210"/>
    <w:rsid w:val="00AB4377"/>
    <w:rsid w:val="00AB4AE1"/>
    <w:rsid w:val="00AB5B72"/>
    <w:rsid w:val="00AB67D0"/>
    <w:rsid w:val="00AB6A20"/>
    <w:rsid w:val="00AB7300"/>
    <w:rsid w:val="00AC1135"/>
    <w:rsid w:val="00AC1554"/>
    <w:rsid w:val="00AC3BD0"/>
    <w:rsid w:val="00AC41A6"/>
    <w:rsid w:val="00AC4AB2"/>
    <w:rsid w:val="00AC6BA1"/>
    <w:rsid w:val="00AC7939"/>
    <w:rsid w:val="00AD0783"/>
    <w:rsid w:val="00AD09E2"/>
    <w:rsid w:val="00AD19F7"/>
    <w:rsid w:val="00AD1AC4"/>
    <w:rsid w:val="00AD3BA2"/>
    <w:rsid w:val="00AD40A1"/>
    <w:rsid w:val="00AD6470"/>
    <w:rsid w:val="00AE03DA"/>
    <w:rsid w:val="00AE2486"/>
    <w:rsid w:val="00AE311E"/>
    <w:rsid w:val="00AE3734"/>
    <w:rsid w:val="00AE403A"/>
    <w:rsid w:val="00AE412D"/>
    <w:rsid w:val="00AE4486"/>
    <w:rsid w:val="00AE621F"/>
    <w:rsid w:val="00AE7185"/>
    <w:rsid w:val="00AE781A"/>
    <w:rsid w:val="00AF0FA5"/>
    <w:rsid w:val="00AF3C2F"/>
    <w:rsid w:val="00AF4C34"/>
    <w:rsid w:val="00AF56CC"/>
    <w:rsid w:val="00AF5E93"/>
    <w:rsid w:val="00B003B2"/>
    <w:rsid w:val="00B00465"/>
    <w:rsid w:val="00B00EC5"/>
    <w:rsid w:val="00B0178A"/>
    <w:rsid w:val="00B02795"/>
    <w:rsid w:val="00B027AC"/>
    <w:rsid w:val="00B0294D"/>
    <w:rsid w:val="00B04BBA"/>
    <w:rsid w:val="00B101A9"/>
    <w:rsid w:val="00B108DC"/>
    <w:rsid w:val="00B10E3C"/>
    <w:rsid w:val="00B11469"/>
    <w:rsid w:val="00B117C0"/>
    <w:rsid w:val="00B11DBE"/>
    <w:rsid w:val="00B12131"/>
    <w:rsid w:val="00B12616"/>
    <w:rsid w:val="00B149AD"/>
    <w:rsid w:val="00B1507A"/>
    <w:rsid w:val="00B156DE"/>
    <w:rsid w:val="00B172A1"/>
    <w:rsid w:val="00B17FBE"/>
    <w:rsid w:val="00B20989"/>
    <w:rsid w:val="00B215B0"/>
    <w:rsid w:val="00B22345"/>
    <w:rsid w:val="00B23803"/>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392A"/>
    <w:rsid w:val="00B44715"/>
    <w:rsid w:val="00B448E7"/>
    <w:rsid w:val="00B44A9A"/>
    <w:rsid w:val="00B45C39"/>
    <w:rsid w:val="00B467AD"/>
    <w:rsid w:val="00B47258"/>
    <w:rsid w:val="00B4793C"/>
    <w:rsid w:val="00B505CA"/>
    <w:rsid w:val="00B508F9"/>
    <w:rsid w:val="00B5194A"/>
    <w:rsid w:val="00B52FC9"/>
    <w:rsid w:val="00B531DE"/>
    <w:rsid w:val="00B5396D"/>
    <w:rsid w:val="00B54969"/>
    <w:rsid w:val="00B54AFB"/>
    <w:rsid w:val="00B623D6"/>
    <w:rsid w:val="00B63CAB"/>
    <w:rsid w:val="00B64F12"/>
    <w:rsid w:val="00B65789"/>
    <w:rsid w:val="00B66AEB"/>
    <w:rsid w:val="00B712A7"/>
    <w:rsid w:val="00B72580"/>
    <w:rsid w:val="00B726CD"/>
    <w:rsid w:val="00B72E1D"/>
    <w:rsid w:val="00B736BC"/>
    <w:rsid w:val="00B73CD5"/>
    <w:rsid w:val="00B7488A"/>
    <w:rsid w:val="00B75C80"/>
    <w:rsid w:val="00B76AE6"/>
    <w:rsid w:val="00B77D3F"/>
    <w:rsid w:val="00B77FD2"/>
    <w:rsid w:val="00B80644"/>
    <w:rsid w:val="00B82878"/>
    <w:rsid w:val="00B83021"/>
    <w:rsid w:val="00B8316E"/>
    <w:rsid w:val="00B831D5"/>
    <w:rsid w:val="00B83543"/>
    <w:rsid w:val="00B83C7F"/>
    <w:rsid w:val="00B83E1F"/>
    <w:rsid w:val="00B84BB8"/>
    <w:rsid w:val="00B85F35"/>
    <w:rsid w:val="00B913C6"/>
    <w:rsid w:val="00B91AAF"/>
    <w:rsid w:val="00B92C00"/>
    <w:rsid w:val="00B93B83"/>
    <w:rsid w:val="00B957BF"/>
    <w:rsid w:val="00B95C37"/>
    <w:rsid w:val="00BA0789"/>
    <w:rsid w:val="00BA086B"/>
    <w:rsid w:val="00BA121B"/>
    <w:rsid w:val="00BA2171"/>
    <w:rsid w:val="00BA22BA"/>
    <w:rsid w:val="00BA2821"/>
    <w:rsid w:val="00BA5288"/>
    <w:rsid w:val="00BB14AF"/>
    <w:rsid w:val="00BB1514"/>
    <w:rsid w:val="00BB3307"/>
    <w:rsid w:val="00BB3F92"/>
    <w:rsid w:val="00BB4A46"/>
    <w:rsid w:val="00BB4EE6"/>
    <w:rsid w:val="00BB5878"/>
    <w:rsid w:val="00BB7F80"/>
    <w:rsid w:val="00BC07EE"/>
    <w:rsid w:val="00BC1E1C"/>
    <w:rsid w:val="00BC28CF"/>
    <w:rsid w:val="00BC2F5A"/>
    <w:rsid w:val="00BC4E3E"/>
    <w:rsid w:val="00BD0086"/>
    <w:rsid w:val="00BD0210"/>
    <w:rsid w:val="00BD3BC5"/>
    <w:rsid w:val="00BD4514"/>
    <w:rsid w:val="00BD46DB"/>
    <w:rsid w:val="00BD6B46"/>
    <w:rsid w:val="00BD7B7E"/>
    <w:rsid w:val="00BE0B54"/>
    <w:rsid w:val="00BE232C"/>
    <w:rsid w:val="00BE3AC9"/>
    <w:rsid w:val="00BE3C45"/>
    <w:rsid w:val="00BE3FC8"/>
    <w:rsid w:val="00BE429B"/>
    <w:rsid w:val="00BE43B8"/>
    <w:rsid w:val="00BE4FD1"/>
    <w:rsid w:val="00BE5959"/>
    <w:rsid w:val="00BE5D2B"/>
    <w:rsid w:val="00BF0444"/>
    <w:rsid w:val="00BF0AB6"/>
    <w:rsid w:val="00BF0E55"/>
    <w:rsid w:val="00BF1674"/>
    <w:rsid w:val="00BF2483"/>
    <w:rsid w:val="00BF272E"/>
    <w:rsid w:val="00BF41DD"/>
    <w:rsid w:val="00BF4438"/>
    <w:rsid w:val="00BF45B1"/>
    <w:rsid w:val="00BF4878"/>
    <w:rsid w:val="00BF5A86"/>
    <w:rsid w:val="00C0067A"/>
    <w:rsid w:val="00C03421"/>
    <w:rsid w:val="00C0353E"/>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59BB"/>
    <w:rsid w:val="00C25FE7"/>
    <w:rsid w:val="00C260AE"/>
    <w:rsid w:val="00C260B7"/>
    <w:rsid w:val="00C30C5E"/>
    <w:rsid w:val="00C31832"/>
    <w:rsid w:val="00C32419"/>
    <w:rsid w:val="00C3276D"/>
    <w:rsid w:val="00C3279A"/>
    <w:rsid w:val="00C32B6F"/>
    <w:rsid w:val="00C32E8A"/>
    <w:rsid w:val="00C33007"/>
    <w:rsid w:val="00C334D1"/>
    <w:rsid w:val="00C33D01"/>
    <w:rsid w:val="00C34280"/>
    <w:rsid w:val="00C3433F"/>
    <w:rsid w:val="00C3740C"/>
    <w:rsid w:val="00C37D6B"/>
    <w:rsid w:val="00C37D78"/>
    <w:rsid w:val="00C413F4"/>
    <w:rsid w:val="00C4266F"/>
    <w:rsid w:val="00C42FAB"/>
    <w:rsid w:val="00C45DBA"/>
    <w:rsid w:val="00C47B2F"/>
    <w:rsid w:val="00C51F1B"/>
    <w:rsid w:val="00C53A28"/>
    <w:rsid w:val="00C55908"/>
    <w:rsid w:val="00C57A82"/>
    <w:rsid w:val="00C6060A"/>
    <w:rsid w:val="00C610B4"/>
    <w:rsid w:val="00C623AA"/>
    <w:rsid w:val="00C6317A"/>
    <w:rsid w:val="00C6340E"/>
    <w:rsid w:val="00C66639"/>
    <w:rsid w:val="00C668C5"/>
    <w:rsid w:val="00C66BBF"/>
    <w:rsid w:val="00C66E22"/>
    <w:rsid w:val="00C6760E"/>
    <w:rsid w:val="00C67616"/>
    <w:rsid w:val="00C7007B"/>
    <w:rsid w:val="00C707B2"/>
    <w:rsid w:val="00C712F0"/>
    <w:rsid w:val="00C7417C"/>
    <w:rsid w:val="00C752A4"/>
    <w:rsid w:val="00C758F5"/>
    <w:rsid w:val="00C76458"/>
    <w:rsid w:val="00C77314"/>
    <w:rsid w:val="00C77A6F"/>
    <w:rsid w:val="00C8029E"/>
    <w:rsid w:val="00C809E1"/>
    <w:rsid w:val="00C81204"/>
    <w:rsid w:val="00C820A7"/>
    <w:rsid w:val="00C82338"/>
    <w:rsid w:val="00C831EC"/>
    <w:rsid w:val="00C83BA5"/>
    <w:rsid w:val="00C868CF"/>
    <w:rsid w:val="00C87F63"/>
    <w:rsid w:val="00C90C19"/>
    <w:rsid w:val="00C9240C"/>
    <w:rsid w:val="00C95651"/>
    <w:rsid w:val="00C95E69"/>
    <w:rsid w:val="00C96D53"/>
    <w:rsid w:val="00C96E48"/>
    <w:rsid w:val="00C97762"/>
    <w:rsid w:val="00C97E2C"/>
    <w:rsid w:val="00CA06ED"/>
    <w:rsid w:val="00CA120A"/>
    <w:rsid w:val="00CA149C"/>
    <w:rsid w:val="00CA14CC"/>
    <w:rsid w:val="00CA3286"/>
    <w:rsid w:val="00CA4070"/>
    <w:rsid w:val="00CA439D"/>
    <w:rsid w:val="00CA4B13"/>
    <w:rsid w:val="00CA63FA"/>
    <w:rsid w:val="00CB0AC6"/>
    <w:rsid w:val="00CB25BB"/>
    <w:rsid w:val="00CB3727"/>
    <w:rsid w:val="00CB3961"/>
    <w:rsid w:val="00CB3A70"/>
    <w:rsid w:val="00CB4651"/>
    <w:rsid w:val="00CB5D73"/>
    <w:rsid w:val="00CB65DD"/>
    <w:rsid w:val="00CB76FF"/>
    <w:rsid w:val="00CB7C04"/>
    <w:rsid w:val="00CC0EFD"/>
    <w:rsid w:val="00CC102A"/>
    <w:rsid w:val="00CC1245"/>
    <w:rsid w:val="00CC174B"/>
    <w:rsid w:val="00CC24FA"/>
    <w:rsid w:val="00CC2F06"/>
    <w:rsid w:val="00CC4349"/>
    <w:rsid w:val="00CC4D04"/>
    <w:rsid w:val="00CC555E"/>
    <w:rsid w:val="00CC5FAD"/>
    <w:rsid w:val="00CC6839"/>
    <w:rsid w:val="00CC6865"/>
    <w:rsid w:val="00CD262B"/>
    <w:rsid w:val="00CD5362"/>
    <w:rsid w:val="00CD5ADE"/>
    <w:rsid w:val="00CD67E1"/>
    <w:rsid w:val="00CD7326"/>
    <w:rsid w:val="00CE0470"/>
    <w:rsid w:val="00CE07AF"/>
    <w:rsid w:val="00CE1B3E"/>
    <w:rsid w:val="00CE2CBF"/>
    <w:rsid w:val="00CE2D6D"/>
    <w:rsid w:val="00CE66D8"/>
    <w:rsid w:val="00CE6B29"/>
    <w:rsid w:val="00CE716F"/>
    <w:rsid w:val="00CF0E51"/>
    <w:rsid w:val="00CF1866"/>
    <w:rsid w:val="00CF1FC0"/>
    <w:rsid w:val="00CF26BD"/>
    <w:rsid w:val="00CF2EBD"/>
    <w:rsid w:val="00CF4520"/>
    <w:rsid w:val="00CF4726"/>
    <w:rsid w:val="00CF71F1"/>
    <w:rsid w:val="00CF742A"/>
    <w:rsid w:val="00CF7FF5"/>
    <w:rsid w:val="00D034D8"/>
    <w:rsid w:val="00D03902"/>
    <w:rsid w:val="00D04A54"/>
    <w:rsid w:val="00D04B34"/>
    <w:rsid w:val="00D066A1"/>
    <w:rsid w:val="00D07925"/>
    <w:rsid w:val="00D07A20"/>
    <w:rsid w:val="00D107CA"/>
    <w:rsid w:val="00D10C67"/>
    <w:rsid w:val="00D1160A"/>
    <w:rsid w:val="00D116E4"/>
    <w:rsid w:val="00D11BE0"/>
    <w:rsid w:val="00D12ED4"/>
    <w:rsid w:val="00D15898"/>
    <w:rsid w:val="00D16505"/>
    <w:rsid w:val="00D20F11"/>
    <w:rsid w:val="00D2301C"/>
    <w:rsid w:val="00D23662"/>
    <w:rsid w:val="00D23E1E"/>
    <w:rsid w:val="00D25125"/>
    <w:rsid w:val="00D26411"/>
    <w:rsid w:val="00D26BAE"/>
    <w:rsid w:val="00D30269"/>
    <w:rsid w:val="00D314C8"/>
    <w:rsid w:val="00D31821"/>
    <w:rsid w:val="00D321B8"/>
    <w:rsid w:val="00D32C0B"/>
    <w:rsid w:val="00D3313E"/>
    <w:rsid w:val="00D33F8E"/>
    <w:rsid w:val="00D362C8"/>
    <w:rsid w:val="00D3736A"/>
    <w:rsid w:val="00D41EE2"/>
    <w:rsid w:val="00D425C3"/>
    <w:rsid w:val="00D42631"/>
    <w:rsid w:val="00D441E7"/>
    <w:rsid w:val="00D45A61"/>
    <w:rsid w:val="00D47A29"/>
    <w:rsid w:val="00D47D45"/>
    <w:rsid w:val="00D47D82"/>
    <w:rsid w:val="00D50099"/>
    <w:rsid w:val="00D508CB"/>
    <w:rsid w:val="00D50A5F"/>
    <w:rsid w:val="00D51358"/>
    <w:rsid w:val="00D51BE4"/>
    <w:rsid w:val="00D542D8"/>
    <w:rsid w:val="00D54CA4"/>
    <w:rsid w:val="00D56540"/>
    <w:rsid w:val="00D57392"/>
    <w:rsid w:val="00D6158C"/>
    <w:rsid w:val="00D629FE"/>
    <w:rsid w:val="00D62AA0"/>
    <w:rsid w:val="00D64D44"/>
    <w:rsid w:val="00D66B82"/>
    <w:rsid w:val="00D671A4"/>
    <w:rsid w:val="00D674E2"/>
    <w:rsid w:val="00D703F8"/>
    <w:rsid w:val="00D706E0"/>
    <w:rsid w:val="00D70BD8"/>
    <w:rsid w:val="00D71583"/>
    <w:rsid w:val="00D73443"/>
    <w:rsid w:val="00D749C0"/>
    <w:rsid w:val="00D7591A"/>
    <w:rsid w:val="00D75934"/>
    <w:rsid w:val="00D75EBA"/>
    <w:rsid w:val="00D76832"/>
    <w:rsid w:val="00D77C01"/>
    <w:rsid w:val="00D828D9"/>
    <w:rsid w:val="00D85BAC"/>
    <w:rsid w:val="00D86C35"/>
    <w:rsid w:val="00D86C5B"/>
    <w:rsid w:val="00D86F60"/>
    <w:rsid w:val="00D87176"/>
    <w:rsid w:val="00D8753A"/>
    <w:rsid w:val="00D87B38"/>
    <w:rsid w:val="00D90F10"/>
    <w:rsid w:val="00D9195C"/>
    <w:rsid w:val="00D91E52"/>
    <w:rsid w:val="00D91F7F"/>
    <w:rsid w:val="00D92786"/>
    <w:rsid w:val="00D92DFC"/>
    <w:rsid w:val="00D93404"/>
    <w:rsid w:val="00D93669"/>
    <w:rsid w:val="00D944AD"/>
    <w:rsid w:val="00D94E5E"/>
    <w:rsid w:val="00D9573B"/>
    <w:rsid w:val="00DA012E"/>
    <w:rsid w:val="00DA1C22"/>
    <w:rsid w:val="00DA31DC"/>
    <w:rsid w:val="00DA4CC2"/>
    <w:rsid w:val="00DA6130"/>
    <w:rsid w:val="00DA6810"/>
    <w:rsid w:val="00DA6891"/>
    <w:rsid w:val="00DB3566"/>
    <w:rsid w:val="00DB59E6"/>
    <w:rsid w:val="00DB5D31"/>
    <w:rsid w:val="00DB6446"/>
    <w:rsid w:val="00DB6748"/>
    <w:rsid w:val="00DB6DA7"/>
    <w:rsid w:val="00DB6DCE"/>
    <w:rsid w:val="00DB7495"/>
    <w:rsid w:val="00DB7FAD"/>
    <w:rsid w:val="00DC0CB2"/>
    <w:rsid w:val="00DC219E"/>
    <w:rsid w:val="00DC2756"/>
    <w:rsid w:val="00DC2C1B"/>
    <w:rsid w:val="00DC30B3"/>
    <w:rsid w:val="00DC31C8"/>
    <w:rsid w:val="00DC3622"/>
    <w:rsid w:val="00DC376A"/>
    <w:rsid w:val="00DC40C3"/>
    <w:rsid w:val="00DC42DB"/>
    <w:rsid w:val="00DC4998"/>
    <w:rsid w:val="00DC51D2"/>
    <w:rsid w:val="00DC60B1"/>
    <w:rsid w:val="00DC7D53"/>
    <w:rsid w:val="00DD0F05"/>
    <w:rsid w:val="00DD1580"/>
    <w:rsid w:val="00DD1ABD"/>
    <w:rsid w:val="00DD278A"/>
    <w:rsid w:val="00DD4B96"/>
    <w:rsid w:val="00DD4C20"/>
    <w:rsid w:val="00DD5B10"/>
    <w:rsid w:val="00DD5DF6"/>
    <w:rsid w:val="00DD5E54"/>
    <w:rsid w:val="00DD61F7"/>
    <w:rsid w:val="00DE25E3"/>
    <w:rsid w:val="00DE673E"/>
    <w:rsid w:val="00DE7B82"/>
    <w:rsid w:val="00DF0345"/>
    <w:rsid w:val="00DF053F"/>
    <w:rsid w:val="00DF0E38"/>
    <w:rsid w:val="00DF15D5"/>
    <w:rsid w:val="00DF3D0E"/>
    <w:rsid w:val="00DF42F9"/>
    <w:rsid w:val="00DF4FD0"/>
    <w:rsid w:val="00DF5C6E"/>
    <w:rsid w:val="00DF75B1"/>
    <w:rsid w:val="00DF7CC5"/>
    <w:rsid w:val="00DF7F7F"/>
    <w:rsid w:val="00E00342"/>
    <w:rsid w:val="00E01EFB"/>
    <w:rsid w:val="00E02CBC"/>
    <w:rsid w:val="00E03CF1"/>
    <w:rsid w:val="00E05F3E"/>
    <w:rsid w:val="00E06E3A"/>
    <w:rsid w:val="00E07442"/>
    <w:rsid w:val="00E07D16"/>
    <w:rsid w:val="00E112D8"/>
    <w:rsid w:val="00E114A4"/>
    <w:rsid w:val="00E1304A"/>
    <w:rsid w:val="00E13EB5"/>
    <w:rsid w:val="00E14298"/>
    <w:rsid w:val="00E1484D"/>
    <w:rsid w:val="00E151AC"/>
    <w:rsid w:val="00E1553E"/>
    <w:rsid w:val="00E16C20"/>
    <w:rsid w:val="00E177C7"/>
    <w:rsid w:val="00E21012"/>
    <w:rsid w:val="00E221BA"/>
    <w:rsid w:val="00E2342F"/>
    <w:rsid w:val="00E23D29"/>
    <w:rsid w:val="00E24BC0"/>
    <w:rsid w:val="00E252B5"/>
    <w:rsid w:val="00E26E3E"/>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170F"/>
    <w:rsid w:val="00E521CC"/>
    <w:rsid w:val="00E53D2B"/>
    <w:rsid w:val="00E5450B"/>
    <w:rsid w:val="00E5466D"/>
    <w:rsid w:val="00E565F8"/>
    <w:rsid w:val="00E5664A"/>
    <w:rsid w:val="00E56AA5"/>
    <w:rsid w:val="00E57F20"/>
    <w:rsid w:val="00E617E1"/>
    <w:rsid w:val="00E639DE"/>
    <w:rsid w:val="00E7003D"/>
    <w:rsid w:val="00E70741"/>
    <w:rsid w:val="00E70B6C"/>
    <w:rsid w:val="00E7115E"/>
    <w:rsid w:val="00E7124B"/>
    <w:rsid w:val="00E71CD8"/>
    <w:rsid w:val="00E71F4C"/>
    <w:rsid w:val="00E7279E"/>
    <w:rsid w:val="00E737DD"/>
    <w:rsid w:val="00E73F8E"/>
    <w:rsid w:val="00E76060"/>
    <w:rsid w:val="00E8090E"/>
    <w:rsid w:val="00E811A9"/>
    <w:rsid w:val="00E81719"/>
    <w:rsid w:val="00E82823"/>
    <w:rsid w:val="00E82D64"/>
    <w:rsid w:val="00E832CA"/>
    <w:rsid w:val="00E86940"/>
    <w:rsid w:val="00E8727E"/>
    <w:rsid w:val="00E90B74"/>
    <w:rsid w:val="00E9492B"/>
    <w:rsid w:val="00E95376"/>
    <w:rsid w:val="00E954A4"/>
    <w:rsid w:val="00E95B27"/>
    <w:rsid w:val="00E95E72"/>
    <w:rsid w:val="00E96598"/>
    <w:rsid w:val="00E96B50"/>
    <w:rsid w:val="00EA379D"/>
    <w:rsid w:val="00EA4104"/>
    <w:rsid w:val="00EA5523"/>
    <w:rsid w:val="00EA59BD"/>
    <w:rsid w:val="00EA5A6D"/>
    <w:rsid w:val="00EB02D5"/>
    <w:rsid w:val="00EB06B4"/>
    <w:rsid w:val="00EB1CE8"/>
    <w:rsid w:val="00EB20C8"/>
    <w:rsid w:val="00EB20D4"/>
    <w:rsid w:val="00EB258B"/>
    <w:rsid w:val="00EB38AA"/>
    <w:rsid w:val="00EB457E"/>
    <w:rsid w:val="00EB46A2"/>
    <w:rsid w:val="00EB49C6"/>
    <w:rsid w:val="00EB5104"/>
    <w:rsid w:val="00EB72F3"/>
    <w:rsid w:val="00EB739A"/>
    <w:rsid w:val="00EB779A"/>
    <w:rsid w:val="00EC1142"/>
    <w:rsid w:val="00EC20F1"/>
    <w:rsid w:val="00EC4486"/>
    <w:rsid w:val="00EC4FCF"/>
    <w:rsid w:val="00EC5AF8"/>
    <w:rsid w:val="00EC620C"/>
    <w:rsid w:val="00EC76E4"/>
    <w:rsid w:val="00EC7CD8"/>
    <w:rsid w:val="00ED075B"/>
    <w:rsid w:val="00ED1A59"/>
    <w:rsid w:val="00ED2401"/>
    <w:rsid w:val="00ED3FB7"/>
    <w:rsid w:val="00ED461F"/>
    <w:rsid w:val="00ED513C"/>
    <w:rsid w:val="00ED7526"/>
    <w:rsid w:val="00ED7B6D"/>
    <w:rsid w:val="00EE0C69"/>
    <w:rsid w:val="00EE44B7"/>
    <w:rsid w:val="00EE458F"/>
    <w:rsid w:val="00EE6105"/>
    <w:rsid w:val="00EE69ED"/>
    <w:rsid w:val="00EE7004"/>
    <w:rsid w:val="00EE7D78"/>
    <w:rsid w:val="00EE7E7A"/>
    <w:rsid w:val="00EF0812"/>
    <w:rsid w:val="00EF1F3B"/>
    <w:rsid w:val="00EF232E"/>
    <w:rsid w:val="00EF3480"/>
    <w:rsid w:val="00EF4963"/>
    <w:rsid w:val="00EF4B43"/>
    <w:rsid w:val="00EF4F95"/>
    <w:rsid w:val="00EF51E0"/>
    <w:rsid w:val="00EF5DE6"/>
    <w:rsid w:val="00EF60E5"/>
    <w:rsid w:val="00EF6D2A"/>
    <w:rsid w:val="00EF6DBB"/>
    <w:rsid w:val="00EF6EBE"/>
    <w:rsid w:val="00EF7478"/>
    <w:rsid w:val="00EF7BF1"/>
    <w:rsid w:val="00F00FD2"/>
    <w:rsid w:val="00F023DE"/>
    <w:rsid w:val="00F0322D"/>
    <w:rsid w:val="00F03FA0"/>
    <w:rsid w:val="00F041FC"/>
    <w:rsid w:val="00F04B05"/>
    <w:rsid w:val="00F05A0C"/>
    <w:rsid w:val="00F07F71"/>
    <w:rsid w:val="00F10981"/>
    <w:rsid w:val="00F10D61"/>
    <w:rsid w:val="00F11C9B"/>
    <w:rsid w:val="00F124AB"/>
    <w:rsid w:val="00F13024"/>
    <w:rsid w:val="00F148B9"/>
    <w:rsid w:val="00F156FC"/>
    <w:rsid w:val="00F1601C"/>
    <w:rsid w:val="00F208A3"/>
    <w:rsid w:val="00F2185B"/>
    <w:rsid w:val="00F21C02"/>
    <w:rsid w:val="00F22F5D"/>
    <w:rsid w:val="00F24BF1"/>
    <w:rsid w:val="00F2588B"/>
    <w:rsid w:val="00F270E8"/>
    <w:rsid w:val="00F27252"/>
    <w:rsid w:val="00F3139C"/>
    <w:rsid w:val="00F31D3D"/>
    <w:rsid w:val="00F32895"/>
    <w:rsid w:val="00F32E98"/>
    <w:rsid w:val="00F33A09"/>
    <w:rsid w:val="00F34710"/>
    <w:rsid w:val="00F351F2"/>
    <w:rsid w:val="00F35FC7"/>
    <w:rsid w:val="00F37441"/>
    <w:rsid w:val="00F433F7"/>
    <w:rsid w:val="00F4422D"/>
    <w:rsid w:val="00F445C2"/>
    <w:rsid w:val="00F451C2"/>
    <w:rsid w:val="00F469F8"/>
    <w:rsid w:val="00F5415F"/>
    <w:rsid w:val="00F60321"/>
    <w:rsid w:val="00F60B03"/>
    <w:rsid w:val="00F6179A"/>
    <w:rsid w:val="00F627D4"/>
    <w:rsid w:val="00F662BF"/>
    <w:rsid w:val="00F66FC5"/>
    <w:rsid w:val="00F67BEA"/>
    <w:rsid w:val="00F70154"/>
    <w:rsid w:val="00F70C8A"/>
    <w:rsid w:val="00F71929"/>
    <w:rsid w:val="00F74430"/>
    <w:rsid w:val="00F75973"/>
    <w:rsid w:val="00F77358"/>
    <w:rsid w:val="00F81509"/>
    <w:rsid w:val="00F83FC0"/>
    <w:rsid w:val="00F8404D"/>
    <w:rsid w:val="00F84505"/>
    <w:rsid w:val="00F90337"/>
    <w:rsid w:val="00F90C58"/>
    <w:rsid w:val="00F91226"/>
    <w:rsid w:val="00F91B84"/>
    <w:rsid w:val="00F93009"/>
    <w:rsid w:val="00F93209"/>
    <w:rsid w:val="00F933D7"/>
    <w:rsid w:val="00F94E9D"/>
    <w:rsid w:val="00F956EF"/>
    <w:rsid w:val="00F95A5A"/>
    <w:rsid w:val="00F95DA1"/>
    <w:rsid w:val="00F95F5A"/>
    <w:rsid w:val="00FA0A53"/>
    <w:rsid w:val="00FA1B3A"/>
    <w:rsid w:val="00FA23E3"/>
    <w:rsid w:val="00FA4483"/>
    <w:rsid w:val="00FA44C8"/>
    <w:rsid w:val="00FA6EB6"/>
    <w:rsid w:val="00FA7C3B"/>
    <w:rsid w:val="00FB1111"/>
    <w:rsid w:val="00FB2E9B"/>
    <w:rsid w:val="00FB3630"/>
    <w:rsid w:val="00FB3B04"/>
    <w:rsid w:val="00FB3CE2"/>
    <w:rsid w:val="00FB4C79"/>
    <w:rsid w:val="00FB6595"/>
    <w:rsid w:val="00FC09B7"/>
    <w:rsid w:val="00FC0B34"/>
    <w:rsid w:val="00FC116A"/>
    <w:rsid w:val="00FC1920"/>
    <w:rsid w:val="00FC2A1F"/>
    <w:rsid w:val="00FC2E14"/>
    <w:rsid w:val="00FC5A4F"/>
    <w:rsid w:val="00FD0223"/>
    <w:rsid w:val="00FD209C"/>
    <w:rsid w:val="00FD2FC7"/>
    <w:rsid w:val="00FD5D4E"/>
    <w:rsid w:val="00FE2E9F"/>
    <w:rsid w:val="00FE3023"/>
    <w:rsid w:val="00FE7DDD"/>
    <w:rsid w:val="00FF046A"/>
    <w:rsid w:val="00FF09E8"/>
    <w:rsid w:val="00FF10A5"/>
    <w:rsid w:val="00FF262C"/>
    <w:rsid w:val="00FF2C0F"/>
    <w:rsid w:val="00FF4A22"/>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9E17"/>
  <w15:docId w15:val="{65F13844-7F4C-4E16-8DE9-F8162C5A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D3FB7"/>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customStyle="1" w:styleId="21">
    <w:name w:val="Неразрешенное упоминание2"/>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2">
    <w:name w:val="Body Text 2"/>
    <w:basedOn w:val="a1"/>
    <w:link w:val="23"/>
    <w:uiPriority w:val="99"/>
    <w:semiHidden/>
    <w:unhideWhenUsed/>
    <w:rsid w:val="00736B44"/>
    <w:pPr>
      <w:spacing w:after="120" w:line="480" w:lineRule="auto"/>
    </w:pPr>
  </w:style>
  <w:style w:type="character" w:customStyle="1" w:styleId="23">
    <w:name w:val="Основной текст 2 Знак"/>
    <w:basedOn w:val="a2"/>
    <w:link w:val="22"/>
    <w:uiPriority w:val="99"/>
    <w:semiHidden/>
    <w:rsid w:val="0073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cycle.kz"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E76E-94FB-4BD3-969D-A83916A0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15969</Words>
  <Characters>91027</Characters>
  <Application>Microsoft Office Word</Application>
  <DocSecurity>0</DocSecurity>
  <Lines>758</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Печенникова</cp:lastModifiedBy>
  <cp:revision>3</cp:revision>
  <cp:lastPrinted>2019-06-17T05:42:00Z</cp:lastPrinted>
  <dcterms:created xsi:type="dcterms:W3CDTF">2019-06-19T04:57:00Z</dcterms:created>
  <dcterms:modified xsi:type="dcterms:W3CDTF">2019-06-19T08:00:00Z</dcterms:modified>
</cp:coreProperties>
</file>